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9BA8D" w14:textId="25903A36" w:rsidR="00003692" w:rsidRPr="00420CEC" w:rsidRDefault="00003692" w:rsidP="00FE2FC5">
      <w:pPr>
        <w:widowControl w:val="0"/>
        <w:tabs>
          <w:tab w:val="right" w:pos="9639"/>
        </w:tabs>
        <w:spacing w:after="0" w:line="252" w:lineRule="auto"/>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Pr>
          <w:rFonts w:eastAsia="Times New Roman"/>
          <w:b/>
          <w:sz w:val="24"/>
        </w:rPr>
        <w:t>3</w:t>
      </w:r>
      <w:r w:rsidR="00402D82">
        <w:rPr>
          <w:rFonts w:eastAsia="Times New Roman"/>
          <w:b/>
          <w:sz w:val="24"/>
        </w:rPr>
        <w:t>2</w:t>
      </w:r>
      <w:r w:rsidRPr="00420CEC">
        <w:rPr>
          <w:rFonts w:eastAsia="Times New Roman"/>
          <w:b/>
          <w:sz w:val="24"/>
        </w:rPr>
        <w:tab/>
        <w:t>R2-250</w:t>
      </w:r>
      <w:r w:rsidR="00852FD1">
        <w:rPr>
          <w:rFonts w:eastAsia="Times New Roman"/>
          <w:b/>
          <w:sz w:val="24"/>
        </w:rPr>
        <w:t>8034</w:t>
      </w:r>
    </w:p>
    <w:p w14:paraId="68BB0ACB" w14:textId="28F59DCB" w:rsidR="00EF0D4A" w:rsidRPr="00341812" w:rsidRDefault="00402D82" w:rsidP="00FE2FC5">
      <w:pPr>
        <w:widowControl w:val="0"/>
        <w:tabs>
          <w:tab w:val="right" w:pos="9639"/>
        </w:tabs>
        <w:spacing w:after="0" w:line="252" w:lineRule="auto"/>
        <w:rPr>
          <w:rFonts w:eastAsia="Times New Roman"/>
          <w:b/>
          <w:bCs/>
          <w:sz w:val="24"/>
        </w:rPr>
      </w:pPr>
      <w:r>
        <w:rPr>
          <w:rFonts w:eastAsia="Times New Roman"/>
          <w:b/>
          <w:sz w:val="24"/>
        </w:rPr>
        <w:t>Dallas, USA, Nov</w:t>
      </w:r>
      <w:r w:rsidR="003A0E0E">
        <w:rPr>
          <w:rFonts w:eastAsia="Times New Roman"/>
          <w:b/>
          <w:sz w:val="24"/>
        </w:rPr>
        <w:t>ember</w:t>
      </w:r>
      <w:r>
        <w:rPr>
          <w:rFonts w:eastAsia="Times New Roman"/>
          <w:b/>
          <w:sz w:val="24"/>
        </w:rPr>
        <w:t xml:space="preserve"> 17-21</w:t>
      </w:r>
      <w:r w:rsidR="003A0E0E">
        <w:rPr>
          <w:rFonts w:eastAsia="Times New Roman"/>
          <w:b/>
          <w:sz w:val="24"/>
        </w:rPr>
        <w:t>, 2025</w:t>
      </w:r>
      <w:r w:rsidR="00EF0D4A" w:rsidRPr="00341812">
        <w:rPr>
          <w:b/>
          <w:sz w:val="24"/>
        </w:rPr>
        <w:tab/>
      </w:r>
    </w:p>
    <w:p w14:paraId="6A99FED0" w14:textId="77777777" w:rsidR="00EF0D4A" w:rsidRPr="00341812" w:rsidRDefault="00EF0D4A" w:rsidP="00FE2FC5">
      <w:pPr>
        <w:widowControl w:val="0"/>
        <w:spacing w:after="0" w:line="252" w:lineRule="auto"/>
        <w:rPr>
          <w:rFonts w:eastAsia="Times New Roman"/>
          <w:b/>
          <w:bCs/>
          <w:sz w:val="24"/>
        </w:rPr>
      </w:pPr>
    </w:p>
    <w:p w14:paraId="30D14F13" w14:textId="0D4C6BA0" w:rsidR="00EF0D4A" w:rsidRPr="00341812" w:rsidRDefault="00EF0D4A" w:rsidP="00FE2FC5">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F3481">
        <w:rPr>
          <w:rFonts w:eastAsia="MS Mincho" w:cs="Arial"/>
          <w:b/>
          <w:sz w:val="24"/>
          <w:lang w:eastAsia="en-US"/>
        </w:rPr>
        <w:t>10.3.1</w:t>
      </w:r>
      <w:r w:rsidR="001914DE">
        <w:rPr>
          <w:rFonts w:eastAsia="MS Mincho" w:cs="Arial"/>
          <w:b/>
          <w:sz w:val="24"/>
          <w:lang w:eastAsia="en-US"/>
        </w:rPr>
        <w:t>.</w:t>
      </w:r>
      <w:r w:rsidR="007C70BA">
        <w:rPr>
          <w:rFonts w:eastAsia="MS Mincho" w:cs="Arial"/>
          <w:b/>
          <w:sz w:val="24"/>
          <w:lang w:eastAsia="en-US"/>
        </w:rPr>
        <w:t>3</w:t>
      </w:r>
    </w:p>
    <w:p w14:paraId="68D359C0" w14:textId="4DE2F43E" w:rsidR="00EF0D4A" w:rsidRPr="00341812" w:rsidRDefault="00EF0D4A" w:rsidP="00FE2FC5">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6524C6C9" w:rsidR="00EF0D4A" w:rsidRDefault="00EF0D4A" w:rsidP="00FE2FC5">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7C70BA">
        <w:rPr>
          <w:rFonts w:eastAsia="Times New Roman" w:cs="Arial"/>
          <w:b/>
          <w:sz w:val="24"/>
          <w:lang w:eastAsia="en-US"/>
        </w:rPr>
        <w:t xml:space="preserve">scheduling </w:t>
      </w:r>
      <w:r w:rsidR="00CE5B8E">
        <w:rPr>
          <w:rFonts w:eastAsia="Times New Roman" w:cs="Arial"/>
          <w:b/>
          <w:sz w:val="24"/>
          <w:lang w:eastAsia="en-US"/>
        </w:rPr>
        <w:t>in 6G</w:t>
      </w:r>
    </w:p>
    <w:p w14:paraId="68AC868C" w14:textId="577B1533" w:rsidR="00EF0D4A" w:rsidRPr="00341812" w:rsidRDefault="00EF0D4A" w:rsidP="00FE2FC5">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3DB287DE" w14:textId="77777777" w:rsidR="00EF0D4A" w:rsidRPr="00341812" w:rsidRDefault="00EF0D4A" w:rsidP="00FE2FC5">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FE2FC5">
      <w:pPr>
        <w:pStyle w:val="Heading1"/>
        <w:spacing w:line="252" w:lineRule="auto"/>
        <w:rPr>
          <w:lang w:val="en-US"/>
        </w:rPr>
      </w:pPr>
      <w:r w:rsidRPr="00341812">
        <w:rPr>
          <w:lang w:val="en-US"/>
        </w:rPr>
        <w:t>Introduction</w:t>
      </w:r>
      <w:r w:rsidR="004525CE">
        <w:t xml:space="preserve"> </w:t>
      </w:r>
    </w:p>
    <w:p w14:paraId="635545E4" w14:textId="55A4A35D" w:rsidR="00776534" w:rsidRDefault="00761E41" w:rsidP="00FE2FC5">
      <w:pPr>
        <w:spacing w:line="252" w:lineRule="auto"/>
        <w:ind w:left="0" w:firstLine="0"/>
      </w:pPr>
      <w:r>
        <w:t xml:space="preserve">In this paper, we discuss </w:t>
      </w:r>
      <w:r w:rsidR="00C54CCE">
        <w:t>methods</w:t>
      </w:r>
      <w:r w:rsidR="002A7B89">
        <w:t xml:space="preserve"> </w:t>
      </w:r>
      <w:r w:rsidR="00632064">
        <w:t xml:space="preserve">in the MAC layer </w:t>
      </w:r>
      <w:r w:rsidR="002A7B89">
        <w:t>for reducing scheduling latency and how coordinat</w:t>
      </w:r>
      <w:r w:rsidR="000225D4">
        <w:t xml:space="preserve">ion between HARQ and ARQ can help </w:t>
      </w:r>
      <w:r w:rsidR="00753CE3">
        <w:t>reduce end-</w:t>
      </w:r>
      <w:r w:rsidR="002A7B89">
        <w:t>to</w:t>
      </w:r>
      <w:r w:rsidR="00753CE3">
        <w:t>-end latency</w:t>
      </w:r>
      <w:r w:rsidR="00C3514D">
        <w:t xml:space="preserve">. </w:t>
      </w:r>
    </w:p>
    <w:p w14:paraId="2AA25FB1" w14:textId="1123FFC4" w:rsidR="00AE3E14" w:rsidRDefault="00AE3E14" w:rsidP="00FE2FC5">
      <w:pPr>
        <w:pStyle w:val="Heading1"/>
        <w:spacing w:after="120" w:line="252" w:lineRule="auto"/>
        <w:ind w:left="431" w:hanging="431"/>
        <w:rPr>
          <w:lang w:val="en-US"/>
        </w:rPr>
      </w:pPr>
      <w:r w:rsidRPr="00341812">
        <w:rPr>
          <w:lang w:val="en-US"/>
        </w:rPr>
        <w:t>Discussion</w:t>
      </w:r>
    </w:p>
    <w:p w14:paraId="588D5A8B" w14:textId="03235FE6" w:rsidR="0096297E" w:rsidRDefault="00B33458" w:rsidP="0096297E">
      <w:pPr>
        <w:pStyle w:val="Heading2"/>
      </w:pPr>
      <w:r>
        <w:t>UL s</w:t>
      </w:r>
      <w:r w:rsidR="00FC575B">
        <w:t xml:space="preserve">cheduling </w:t>
      </w:r>
    </w:p>
    <w:p w14:paraId="40C75934" w14:textId="1D25956A" w:rsidR="00376FA8" w:rsidRPr="00376FA8" w:rsidRDefault="00376FA8" w:rsidP="0003638D">
      <w:pPr>
        <w:ind w:left="0" w:firstLine="0"/>
        <w:rPr>
          <w:u w:val="single"/>
          <w:lang w:val="en-GB" w:eastAsia="en-GB"/>
        </w:rPr>
      </w:pPr>
      <w:r w:rsidRPr="00376FA8">
        <w:rPr>
          <w:u w:val="single"/>
          <w:lang w:val="en-GB" w:eastAsia="en-GB"/>
        </w:rPr>
        <w:t>SR/BSR/DSR</w:t>
      </w:r>
    </w:p>
    <w:p w14:paraId="79E98050" w14:textId="5EECE2D8" w:rsidR="0003638D" w:rsidRDefault="0003638D" w:rsidP="0003638D">
      <w:pPr>
        <w:ind w:left="0" w:firstLine="0"/>
        <w:rPr>
          <w:lang w:val="en-GB" w:eastAsia="en-GB"/>
        </w:rPr>
      </w:pPr>
      <w:r>
        <w:rPr>
          <w:lang w:val="en-GB" w:eastAsia="en-GB"/>
        </w:rPr>
        <w:t xml:space="preserve">At RAN2#132 meeting, there was discussions on using contention-based UL transmission (CBUL) to send SR/BSR to reduce UL access latency. </w:t>
      </w:r>
    </w:p>
    <w:p w14:paraId="0DEC63A5" w14:textId="767A0FE4" w:rsidR="0003638D" w:rsidRDefault="0003638D" w:rsidP="0003638D">
      <w:pPr>
        <w:ind w:left="0" w:firstLine="0"/>
        <w:rPr>
          <w:lang w:val="en-GB" w:eastAsia="en-GB"/>
        </w:rPr>
      </w:pPr>
      <w:r>
        <w:rPr>
          <w:lang w:val="en-GB" w:eastAsia="en-GB"/>
        </w:rPr>
        <w:t xml:space="preserve">At present, details on how CBUL works </w:t>
      </w:r>
      <w:r w:rsidR="003709B1">
        <w:rPr>
          <w:lang w:val="en-GB" w:eastAsia="en-GB"/>
        </w:rPr>
        <w:t>have</w:t>
      </w:r>
      <w:r>
        <w:rPr>
          <w:lang w:val="en-GB" w:eastAsia="en-GB"/>
        </w:rPr>
        <w:t xml:space="preserve"> not </w:t>
      </w:r>
      <w:r w:rsidR="003709B1">
        <w:rPr>
          <w:lang w:val="en-GB" w:eastAsia="en-GB"/>
        </w:rPr>
        <w:t xml:space="preserve">been </w:t>
      </w:r>
      <w:r>
        <w:rPr>
          <w:lang w:val="en-GB" w:eastAsia="en-GB"/>
        </w:rPr>
        <w:t>discussed yet. However, certain properties can be deduced from what is known. First, being a contention</w:t>
      </w:r>
      <w:r w:rsidR="002B433F">
        <w:rPr>
          <w:lang w:val="en-GB" w:eastAsia="en-GB"/>
        </w:rPr>
        <w:t>-</w:t>
      </w:r>
      <w:r>
        <w:rPr>
          <w:lang w:val="en-GB" w:eastAsia="en-GB"/>
        </w:rPr>
        <w:t xml:space="preserve">based access scheme, its access latency is inherently not deterministic and may depend on factors such as </w:t>
      </w:r>
      <w:r w:rsidR="002A082B">
        <w:rPr>
          <w:lang w:val="en-GB" w:eastAsia="en-GB"/>
        </w:rPr>
        <w:t>periodicity</w:t>
      </w:r>
      <w:r>
        <w:rPr>
          <w:lang w:val="en-GB" w:eastAsia="en-GB"/>
        </w:rPr>
        <w:t xml:space="preserve"> of CBUL resource occasions, number of UEs sharing these resources, etc. To achieve low access latency </w:t>
      </w:r>
      <w:r w:rsidR="00C54781">
        <w:rPr>
          <w:lang w:val="en-GB" w:eastAsia="en-GB"/>
        </w:rPr>
        <w:t>for</w:t>
      </w:r>
      <w:r>
        <w:rPr>
          <w:lang w:val="en-GB" w:eastAsia="en-GB"/>
        </w:rPr>
        <w:t xml:space="preserve"> CBUL, network would need to configure frequent resource occasions and small number of UEs shar</w:t>
      </w:r>
      <w:r w:rsidR="00C54781">
        <w:rPr>
          <w:lang w:val="en-GB" w:eastAsia="en-GB"/>
        </w:rPr>
        <w:t>ing</w:t>
      </w:r>
      <w:r>
        <w:rPr>
          <w:lang w:val="en-GB" w:eastAsia="en-GB"/>
        </w:rPr>
        <w:t xml:space="preserve"> it. This, however, </w:t>
      </w:r>
      <w:r w:rsidR="00C54781">
        <w:rPr>
          <w:lang w:val="en-GB" w:eastAsia="en-GB"/>
        </w:rPr>
        <w:t xml:space="preserve">would </w:t>
      </w:r>
      <w:r>
        <w:rPr>
          <w:lang w:val="en-GB" w:eastAsia="en-GB"/>
        </w:rPr>
        <w:t xml:space="preserve">make it essentially the same as type-1 configured grant.  </w:t>
      </w:r>
    </w:p>
    <w:p w14:paraId="40B757AE" w14:textId="77777777" w:rsidR="0003638D" w:rsidRDefault="0003638D" w:rsidP="0003638D">
      <w:pPr>
        <w:ind w:left="0" w:firstLine="0"/>
        <w:rPr>
          <w:lang w:val="en-GB" w:eastAsia="en-GB"/>
        </w:rPr>
      </w:pPr>
      <w:r>
        <w:rPr>
          <w:lang w:val="en-GB" w:eastAsia="en-GB"/>
        </w:rPr>
        <w:t xml:space="preserve">Because of these observations, we do not think CBUL is the optimal choice for SR/BSR triggered by delay-sensitive data and should not be the only option for sending SR/BSR. Other mechanisms, such as legacy configured grants and PUCCH based SR, should still be considered as viable options in 6G.  </w:t>
      </w:r>
    </w:p>
    <w:p w14:paraId="54AB8487" w14:textId="7FDD612D" w:rsidR="0003638D" w:rsidRPr="00C12433" w:rsidRDefault="0003638D" w:rsidP="0003638D">
      <w:pPr>
        <w:ind w:left="1560" w:hanging="1560"/>
        <w:rPr>
          <w:b/>
          <w:bCs/>
          <w:lang w:val="en-GB" w:eastAsia="en-GB"/>
        </w:rPr>
      </w:pPr>
      <w:r w:rsidRPr="00C12433">
        <w:rPr>
          <w:b/>
          <w:bCs/>
          <w:lang w:val="en-GB" w:eastAsia="en-GB"/>
        </w:rPr>
        <w:t>Observation</w:t>
      </w:r>
      <w:r w:rsidR="00BC5ACE">
        <w:rPr>
          <w:b/>
          <w:bCs/>
          <w:lang w:val="en-GB" w:eastAsia="en-GB"/>
        </w:rPr>
        <w:t xml:space="preserve"> 1</w:t>
      </w:r>
      <w:r w:rsidRPr="00C12433">
        <w:rPr>
          <w:b/>
          <w:bCs/>
          <w:lang w:val="en-GB" w:eastAsia="en-GB"/>
        </w:rPr>
        <w:t xml:space="preserve">. </w:t>
      </w:r>
      <w:r w:rsidRPr="00C12433">
        <w:rPr>
          <w:b/>
          <w:bCs/>
          <w:lang w:val="en-GB" w:eastAsia="en-GB"/>
        </w:rPr>
        <w:tab/>
      </w:r>
      <w:r>
        <w:rPr>
          <w:b/>
          <w:bCs/>
          <w:lang w:val="en-GB" w:eastAsia="en-GB"/>
        </w:rPr>
        <w:t>Contention-based UL transmissions</w:t>
      </w:r>
      <w:r w:rsidRPr="00C12433">
        <w:rPr>
          <w:b/>
          <w:bCs/>
          <w:lang w:val="en-GB" w:eastAsia="en-GB"/>
        </w:rPr>
        <w:t xml:space="preserve"> should not be the only option for sending SR/BSR, as its latency </w:t>
      </w:r>
      <w:r>
        <w:rPr>
          <w:b/>
          <w:bCs/>
          <w:lang w:val="en-GB" w:eastAsia="en-GB"/>
        </w:rPr>
        <w:t xml:space="preserve">is not deterministic and can </w:t>
      </w:r>
      <w:r w:rsidRPr="00C12433">
        <w:rPr>
          <w:b/>
          <w:bCs/>
          <w:lang w:val="en-GB" w:eastAsia="en-GB"/>
        </w:rPr>
        <w:t>depend on several factors, such as periodicity of transmissions occasions, contention levels, etc</w:t>
      </w:r>
      <w:r>
        <w:rPr>
          <w:b/>
          <w:bCs/>
          <w:lang w:val="en-GB" w:eastAsia="en-GB"/>
        </w:rPr>
        <w:t>.</w:t>
      </w:r>
    </w:p>
    <w:p w14:paraId="53081279" w14:textId="77777777" w:rsidR="0003638D" w:rsidRDefault="0003638D" w:rsidP="0003638D">
      <w:pPr>
        <w:ind w:left="0" w:firstLine="0"/>
        <w:rPr>
          <w:lang w:val="en-GB" w:eastAsia="en-GB"/>
        </w:rPr>
      </w:pPr>
      <w:r>
        <w:rPr>
          <w:lang w:val="en-GB" w:eastAsia="en-GB"/>
        </w:rPr>
        <w:t>Among all the available options for sending SR/BSR, we believe each of them has its own most applicable use case:</w:t>
      </w:r>
    </w:p>
    <w:p w14:paraId="77B98737" w14:textId="010A24DF" w:rsidR="0003638D" w:rsidRDefault="0003638D" w:rsidP="002D4F52">
      <w:pPr>
        <w:pStyle w:val="ListParagraph"/>
        <w:numPr>
          <w:ilvl w:val="0"/>
          <w:numId w:val="13"/>
        </w:numPr>
        <w:ind w:leftChars="0" w:left="567" w:hanging="283"/>
        <w:rPr>
          <w:lang w:eastAsia="en-GB"/>
        </w:rPr>
      </w:pPr>
      <w:r>
        <w:rPr>
          <w:lang w:eastAsia="en-GB"/>
        </w:rPr>
        <w:t>Configured grant. It can be a good option for sending SR/BSR with low latency. However, as its resources are dedicated or near dedicated, it may not as spectrally efficient as others. In addition, because its transmission parameters are RRC configured</w:t>
      </w:r>
      <w:r w:rsidR="00D3184B">
        <w:rPr>
          <w:lang w:eastAsia="en-GB"/>
        </w:rPr>
        <w:t xml:space="preserve"> and not </w:t>
      </w:r>
      <w:r w:rsidR="002070F7">
        <w:rPr>
          <w:lang w:eastAsia="en-GB"/>
        </w:rPr>
        <w:t>dynamically scheduled</w:t>
      </w:r>
      <w:r>
        <w:rPr>
          <w:lang w:eastAsia="en-GB"/>
        </w:rPr>
        <w:t xml:space="preserve">, it may not be the most reliable when the </w:t>
      </w:r>
      <w:r w:rsidR="002070F7">
        <w:rPr>
          <w:lang w:eastAsia="en-GB"/>
        </w:rPr>
        <w:t xml:space="preserve">link </w:t>
      </w:r>
      <w:r>
        <w:rPr>
          <w:lang w:eastAsia="en-GB"/>
        </w:rPr>
        <w:t xml:space="preserve">quality fluctuates. Perhaps because of these reasons, configured grants are rarely </w:t>
      </w:r>
      <w:r w:rsidR="006A2D2B">
        <w:rPr>
          <w:lang w:eastAsia="en-GB"/>
        </w:rPr>
        <w:t>deployed</w:t>
      </w:r>
      <w:r>
        <w:rPr>
          <w:lang w:eastAsia="en-GB"/>
        </w:rPr>
        <w:t xml:space="preserve"> in 5G networks. </w:t>
      </w:r>
    </w:p>
    <w:p w14:paraId="23855253" w14:textId="79C88099" w:rsidR="0003638D" w:rsidRDefault="0003638D" w:rsidP="002D4F52">
      <w:pPr>
        <w:pStyle w:val="ListParagraph"/>
        <w:numPr>
          <w:ilvl w:val="0"/>
          <w:numId w:val="13"/>
        </w:numPr>
        <w:ind w:leftChars="0" w:left="567" w:hanging="283"/>
        <w:rPr>
          <w:lang w:eastAsia="en-GB"/>
        </w:rPr>
      </w:pPr>
      <w:r>
        <w:rPr>
          <w:lang w:eastAsia="en-GB"/>
        </w:rPr>
        <w:t xml:space="preserve">CBUL. As analysed above, we think it can a good option for data without strict delay requirements, because it can achieve high spectral efficiency when shared by </w:t>
      </w:r>
      <w:r w:rsidR="00ED42DC">
        <w:rPr>
          <w:lang w:eastAsia="en-GB"/>
        </w:rPr>
        <w:t>many</w:t>
      </w:r>
      <w:r>
        <w:rPr>
          <w:lang w:eastAsia="en-GB"/>
        </w:rPr>
        <w:t xml:space="preserve"> UEs with infrequent request for UL grants. But it is probably not a good option for delay-critical data to use. </w:t>
      </w:r>
    </w:p>
    <w:p w14:paraId="4CB4120B" w14:textId="5FA1B82B" w:rsidR="0003638D" w:rsidRDefault="0003638D" w:rsidP="002D4F52">
      <w:pPr>
        <w:pStyle w:val="ListParagraph"/>
        <w:numPr>
          <w:ilvl w:val="0"/>
          <w:numId w:val="13"/>
        </w:numPr>
        <w:ind w:leftChars="0" w:left="567" w:hanging="283"/>
        <w:rPr>
          <w:lang w:eastAsia="en-GB"/>
        </w:rPr>
      </w:pPr>
      <w:r>
        <w:rPr>
          <w:lang w:eastAsia="en-GB"/>
        </w:rPr>
        <w:lastRenderedPageBreak/>
        <w:t xml:space="preserve">SR over PUCCH. It is still a dependable option for UE to request UL grants, as confirmed by </w:t>
      </w:r>
      <w:r w:rsidR="00ED42DC">
        <w:rPr>
          <w:lang w:eastAsia="en-GB"/>
        </w:rPr>
        <w:t>wide deployment</w:t>
      </w:r>
      <w:r>
        <w:rPr>
          <w:lang w:eastAsia="en-GB"/>
        </w:rPr>
        <w:t xml:space="preserve">. It can perform reliably in various radio conditions and can be flexibly configured for both delay-sensitive and delay-insensitive data. </w:t>
      </w:r>
      <w:r w:rsidRPr="00DB079C">
        <w:rPr>
          <w:lang w:eastAsia="en-GB"/>
        </w:rPr>
        <w:t xml:space="preserve">The perception of PUCCH as a “slow” </w:t>
      </w:r>
      <w:r>
        <w:rPr>
          <w:lang w:eastAsia="en-GB"/>
        </w:rPr>
        <w:t>option</w:t>
      </w:r>
      <w:r w:rsidRPr="00DB079C">
        <w:rPr>
          <w:lang w:eastAsia="en-GB"/>
        </w:rPr>
        <w:t xml:space="preserve"> </w:t>
      </w:r>
      <w:r>
        <w:rPr>
          <w:lang w:eastAsia="en-GB"/>
        </w:rPr>
        <w:t xml:space="preserve">is </w:t>
      </w:r>
      <w:r w:rsidRPr="00DB079C">
        <w:rPr>
          <w:lang w:eastAsia="en-GB"/>
        </w:rPr>
        <w:t xml:space="preserve">largely </w:t>
      </w:r>
      <w:r>
        <w:rPr>
          <w:lang w:eastAsia="en-GB"/>
        </w:rPr>
        <w:t>because</w:t>
      </w:r>
      <w:r w:rsidRPr="00DB079C">
        <w:rPr>
          <w:lang w:eastAsia="en-GB"/>
        </w:rPr>
        <w:t xml:space="preserve"> operators opt not to </w:t>
      </w:r>
      <w:r>
        <w:rPr>
          <w:lang w:eastAsia="en-GB"/>
        </w:rPr>
        <w:t>configure</w:t>
      </w:r>
      <w:r w:rsidRPr="00DB079C">
        <w:rPr>
          <w:lang w:eastAsia="en-GB"/>
        </w:rPr>
        <w:t xml:space="preserve"> short periodicities for SR</w:t>
      </w:r>
      <w:r>
        <w:rPr>
          <w:lang w:eastAsia="en-GB"/>
        </w:rPr>
        <w:t xml:space="preserve">. That choice is </w:t>
      </w:r>
      <w:r w:rsidRPr="00FE67AC">
        <w:rPr>
          <w:lang w:eastAsia="en-GB"/>
        </w:rPr>
        <w:t xml:space="preserve">primarily due to </w:t>
      </w:r>
      <w:r>
        <w:rPr>
          <w:lang w:eastAsia="en-GB"/>
        </w:rPr>
        <w:t xml:space="preserve">the </w:t>
      </w:r>
      <w:r w:rsidRPr="00FE67AC">
        <w:rPr>
          <w:lang w:eastAsia="en-GB"/>
        </w:rPr>
        <w:t>limited presence of delay-sensitive traffic in 5G networks</w:t>
      </w:r>
      <w:r>
        <w:rPr>
          <w:lang w:eastAsia="en-GB"/>
        </w:rPr>
        <w:t xml:space="preserve">, instead of </w:t>
      </w:r>
      <w:r w:rsidRPr="003C64AF">
        <w:rPr>
          <w:lang w:eastAsia="en-GB"/>
        </w:rPr>
        <w:t>any intrinsic limitation.</w:t>
      </w:r>
    </w:p>
    <w:p w14:paraId="2F560426" w14:textId="77777777" w:rsidR="0003638D" w:rsidRDefault="0003638D" w:rsidP="0003638D">
      <w:pPr>
        <w:ind w:left="0" w:firstLine="0"/>
        <w:rPr>
          <w:lang w:val="en-GB" w:eastAsia="en-GB"/>
        </w:rPr>
      </w:pPr>
      <w:r>
        <w:rPr>
          <w:lang w:val="en-GB" w:eastAsia="en-GB"/>
        </w:rPr>
        <w:t xml:space="preserve">Based on the above analysis, we think that which type of UL resources to use to send SR/BSR depends on multiple factors such as priority of the triggering data, how network would allocate its UL resources between different purposes, etc. Therefore, it is more sensible to leave that choice to network, instead of limiting it to CBUL. </w:t>
      </w:r>
    </w:p>
    <w:p w14:paraId="11E9EA4B" w14:textId="77777777" w:rsidR="0003638D" w:rsidRDefault="0003638D" w:rsidP="0003638D">
      <w:pPr>
        <w:ind w:left="0" w:firstLine="0"/>
        <w:rPr>
          <w:lang w:val="en-GB" w:eastAsia="en-GB"/>
        </w:rPr>
      </w:pPr>
      <w:r>
        <w:rPr>
          <w:lang w:val="en-GB" w:eastAsia="en-GB"/>
        </w:rPr>
        <w:t xml:space="preserve">This is not to say that the legacy mechanisms are good enough for 6G. It remains important to make SR configurations more resource efficient. Potential areas to explore may include dynamic de-/activation of SR configurations for high-priority (delay-sensitive) data, multi-bit SR to indicate the nature of SR trigger so that SR resources do not need to be partitioned among different types of triggers.  </w:t>
      </w:r>
    </w:p>
    <w:p w14:paraId="55CDF378" w14:textId="45DD4FA9" w:rsidR="0003638D" w:rsidRPr="006D1029" w:rsidRDefault="0003638D" w:rsidP="0003638D">
      <w:pPr>
        <w:ind w:left="1418" w:hanging="1418"/>
        <w:rPr>
          <w:b/>
          <w:bCs/>
          <w:lang w:val="en-GB" w:eastAsia="en-GB"/>
        </w:rPr>
      </w:pPr>
      <w:r w:rsidRPr="006D1029">
        <w:rPr>
          <w:b/>
          <w:bCs/>
          <w:lang w:val="en-GB" w:eastAsia="en-GB"/>
        </w:rPr>
        <w:t>Proposal</w:t>
      </w:r>
      <w:r w:rsidR="00E9612B">
        <w:rPr>
          <w:b/>
          <w:bCs/>
          <w:lang w:val="en-GB" w:eastAsia="en-GB"/>
        </w:rPr>
        <w:t xml:space="preserve"> 1</w:t>
      </w:r>
      <w:r w:rsidRPr="006D1029">
        <w:rPr>
          <w:b/>
          <w:bCs/>
          <w:lang w:val="en-GB" w:eastAsia="en-GB"/>
        </w:rPr>
        <w:t xml:space="preserve">.  </w:t>
      </w:r>
      <w:r w:rsidRPr="006D1029">
        <w:rPr>
          <w:b/>
          <w:bCs/>
          <w:lang w:val="en-GB" w:eastAsia="en-GB"/>
        </w:rPr>
        <w:tab/>
        <w:t>Which type of UL resources (e.g. CBUL vs CG vs PUCCH) should be used to for transmitting SR/BSR can be left to network configuration. Study techniques that can reduce transmission latency of SR over different types of UL resources.</w:t>
      </w:r>
    </w:p>
    <w:p w14:paraId="59023396" w14:textId="5645EF38" w:rsidR="0003638D" w:rsidRDefault="0003638D" w:rsidP="00427DC9">
      <w:pPr>
        <w:spacing w:before="120"/>
        <w:ind w:left="0" w:firstLine="0"/>
        <w:rPr>
          <w:lang w:val="en-GB" w:eastAsia="en-GB"/>
        </w:rPr>
      </w:pPr>
      <w:r>
        <w:rPr>
          <w:lang w:val="en-GB" w:eastAsia="en-GB"/>
        </w:rPr>
        <w:t xml:space="preserve">A few designs in the legacy BSR procedure may become shortcomings for 6G use cases. </w:t>
      </w:r>
    </w:p>
    <w:p w14:paraId="4481D809" w14:textId="0DF30F38" w:rsidR="0003638D" w:rsidRPr="005324CB" w:rsidRDefault="0003638D" w:rsidP="0003638D">
      <w:pPr>
        <w:ind w:left="0" w:firstLine="0"/>
        <w:rPr>
          <w:lang w:eastAsia="en-GB"/>
        </w:rPr>
      </w:pPr>
      <w:r>
        <w:rPr>
          <w:lang w:val="en-GB" w:eastAsia="en-GB"/>
        </w:rPr>
        <w:t>I</w:t>
      </w:r>
      <w:r>
        <w:rPr>
          <w:lang w:eastAsia="en-GB"/>
        </w:rPr>
        <w:t>n legacy, when UE buffer is not empty, BSR is triggered only when higher priority data arrives. This requirement can potentially delay UE from reporting its buffer size in a timely way. For example, consider a logical channel with very bursty traffic and a large variation in burst sizes (e.g. XR</w:t>
      </w:r>
      <w:r w:rsidR="00E9612B">
        <w:rPr>
          <w:lang w:eastAsia="en-GB"/>
        </w:rPr>
        <w:t>, immersive communications</w:t>
      </w:r>
      <w:r>
        <w:rPr>
          <w:lang w:eastAsia="en-GB"/>
        </w:rPr>
        <w:t>). When a large burst arrives after a few small or average sized bursts, gNB scheduler cannot know the much larger amount of data in UE’s buffer and adjust its UL grant allocation accordingly, until it receives a periodic BSR later. Configuring a short period for periodic BSR is not an efficient solution to this problem, because that would unnecessarily trigger too many BSRs.</w:t>
      </w:r>
    </w:p>
    <w:p w14:paraId="4449A33E" w14:textId="49F79B97" w:rsidR="0003638D" w:rsidRPr="0004194F" w:rsidRDefault="00E9612B" w:rsidP="0003638D">
      <w:pPr>
        <w:ind w:left="0" w:firstLine="0"/>
        <w:rPr>
          <w:lang w:eastAsia="en-GB"/>
        </w:rPr>
      </w:pPr>
      <w:r>
        <w:rPr>
          <w:lang w:eastAsia="en-GB"/>
        </w:rPr>
        <w:t xml:space="preserve">Given that XR and immersive communications in 6G can </w:t>
      </w:r>
      <w:r w:rsidR="008F3B87">
        <w:rPr>
          <w:lang w:eastAsia="en-GB"/>
        </w:rPr>
        <w:t>have much bustier traffic than legacy,</w:t>
      </w:r>
      <w:r>
        <w:rPr>
          <w:lang w:eastAsia="en-GB"/>
        </w:rPr>
        <w:t xml:space="preserve"> </w:t>
      </w:r>
      <w:proofErr w:type="gramStart"/>
      <w:r w:rsidR="0003638D">
        <w:rPr>
          <w:lang w:eastAsia="en-GB"/>
        </w:rPr>
        <w:t>We</w:t>
      </w:r>
      <w:proofErr w:type="gramEnd"/>
      <w:r w:rsidR="0003638D">
        <w:rPr>
          <w:lang w:eastAsia="en-GB"/>
        </w:rPr>
        <w:t xml:space="preserve"> think it is necessary to study new triggering conditions for buffer </w:t>
      </w:r>
      <w:r w:rsidR="008F3B87">
        <w:rPr>
          <w:lang w:eastAsia="en-GB"/>
        </w:rPr>
        <w:t>information</w:t>
      </w:r>
      <w:r w:rsidR="0003638D">
        <w:rPr>
          <w:lang w:eastAsia="en-GB"/>
        </w:rPr>
        <w:t xml:space="preserve"> reporting </w:t>
      </w:r>
      <w:r w:rsidR="008F3B87">
        <w:rPr>
          <w:lang w:eastAsia="en-GB"/>
        </w:rPr>
        <w:t>in</w:t>
      </w:r>
      <w:r w:rsidR="0003638D">
        <w:rPr>
          <w:lang w:eastAsia="en-GB"/>
        </w:rPr>
        <w:t xml:space="preserve"> the new unified BSR/DSR</w:t>
      </w:r>
      <w:r w:rsidR="008F3B87">
        <w:rPr>
          <w:lang w:eastAsia="en-GB"/>
        </w:rPr>
        <w:t xml:space="preserve"> procedure</w:t>
      </w:r>
      <w:r w:rsidR="0003638D">
        <w:rPr>
          <w:lang w:eastAsia="en-GB"/>
        </w:rPr>
        <w:t>. The new triggers should be designed to enable more timely and adaptive reporting, thereby reducing UL scheduling latency. At the same time, the new design should</w:t>
      </w:r>
      <w:r w:rsidR="0003638D" w:rsidRPr="000C5EC0">
        <w:rPr>
          <w:lang w:eastAsia="en-GB"/>
        </w:rPr>
        <w:t xml:space="preserve"> </w:t>
      </w:r>
      <w:r w:rsidR="0003638D">
        <w:rPr>
          <w:lang w:eastAsia="en-GB"/>
        </w:rPr>
        <w:t xml:space="preserve">keep signaling overhead low by not </w:t>
      </w:r>
      <w:r w:rsidR="0003638D" w:rsidRPr="000C5EC0">
        <w:rPr>
          <w:lang w:eastAsia="en-GB"/>
        </w:rPr>
        <w:t>generating an excessive number of reports</w:t>
      </w:r>
      <w:r w:rsidR="0003638D">
        <w:rPr>
          <w:lang w:eastAsia="en-GB"/>
        </w:rPr>
        <w:t xml:space="preserve">.  </w:t>
      </w:r>
    </w:p>
    <w:p w14:paraId="5808506C" w14:textId="02C2AEB6" w:rsidR="0003638D" w:rsidRPr="00BC3C56" w:rsidRDefault="0003638D" w:rsidP="0003638D">
      <w:pPr>
        <w:ind w:left="1418" w:hanging="1418"/>
        <w:rPr>
          <w:b/>
          <w:bCs/>
          <w:lang w:val="en-GB" w:eastAsia="en-GB"/>
        </w:rPr>
      </w:pPr>
      <w:r w:rsidRPr="00BC3C56">
        <w:rPr>
          <w:b/>
          <w:bCs/>
          <w:lang w:val="en-GB" w:eastAsia="en-GB"/>
        </w:rPr>
        <w:t>Observation</w:t>
      </w:r>
      <w:r w:rsidR="008F3B87">
        <w:rPr>
          <w:b/>
          <w:bCs/>
          <w:lang w:val="en-GB" w:eastAsia="en-GB"/>
        </w:rPr>
        <w:t xml:space="preserve"> 2</w:t>
      </w:r>
      <w:r w:rsidRPr="00BC3C56">
        <w:rPr>
          <w:b/>
          <w:bCs/>
          <w:lang w:val="en-GB" w:eastAsia="en-GB"/>
        </w:rPr>
        <w:t>. Existing BSR trigger</w:t>
      </w:r>
      <w:r>
        <w:rPr>
          <w:b/>
          <w:bCs/>
          <w:lang w:val="en-GB" w:eastAsia="en-GB"/>
        </w:rPr>
        <w:t>s</w:t>
      </w:r>
      <w:r w:rsidRPr="00BC3C56">
        <w:rPr>
          <w:b/>
          <w:bCs/>
          <w:lang w:val="en-GB" w:eastAsia="en-GB"/>
        </w:rPr>
        <w:t xml:space="preserve"> do not always timely report </w:t>
      </w:r>
      <w:r>
        <w:rPr>
          <w:b/>
          <w:bCs/>
          <w:lang w:val="en-GB" w:eastAsia="en-GB"/>
        </w:rPr>
        <w:t xml:space="preserve">changes in UE’s </w:t>
      </w:r>
      <w:r w:rsidRPr="00BC3C56">
        <w:rPr>
          <w:b/>
          <w:bCs/>
          <w:lang w:val="en-GB" w:eastAsia="en-GB"/>
        </w:rPr>
        <w:t xml:space="preserve">buffer status, e.g. when traffic </w:t>
      </w:r>
      <w:r>
        <w:rPr>
          <w:b/>
          <w:bCs/>
          <w:lang w:val="en-GB" w:eastAsia="en-GB"/>
        </w:rPr>
        <w:t xml:space="preserve">in a logical channel </w:t>
      </w:r>
      <w:r w:rsidRPr="00BC3C56">
        <w:rPr>
          <w:b/>
          <w:bCs/>
          <w:lang w:val="en-GB" w:eastAsia="en-GB"/>
        </w:rPr>
        <w:t>has wide-varying burst sizes.</w:t>
      </w:r>
    </w:p>
    <w:p w14:paraId="52022356" w14:textId="2D19785E" w:rsidR="0003638D" w:rsidRDefault="0003638D" w:rsidP="0003638D">
      <w:pPr>
        <w:ind w:left="0" w:firstLine="0"/>
        <w:rPr>
          <w:lang w:val="en-GB" w:eastAsia="en-GB"/>
        </w:rPr>
      </w:pPr>
      <w:r>
        <w:rPr>
          <w:lang w:val="en-GB" w:eastAsia="en-GB"/>
        </w:rPr>
        <w:t>We have observed in field data that a large percentage of BSRs do not report accurate buffer status to gNB. For example, w</w:t>
      </w:r>
      <w:r w:rsidR="008F3B87">
        <w:rPr>
          <w:lang w:val="en-GB" w:eastAsia="en-GB"/>
        </w:rPr>
        <w:t>h</w:t>
      </w:r>
      <w:r>
        <w:rPr>
          <w:lang w:val="en-GB" w:eastAsia="en-GB"/>
        </w:rPr>
        <w:t>en UE has only one DRB</w:t>
      </w:r>
      <w:r w:rsidR="008F3B87">
        <w:rPr>
          <w:lang w:val="en-GB" w:eastAsia="en-GB"/>
        </w:rPr>
        <w:t xml:space="preserve">, </w:t>
      </w:r>
      <w:r>
        <w:rPr>
          <w:lang w:val="en-GB" w:eastAsia="en-GB"/>
        </w:rPr>
        <w:t xml:space="preserve">which is </w:t>
      </w:r>
      <w:r w:rsidR="008F3B87">
        <w:rPr>
          <w:lang w:val="en-GB" w:eastAsia="en-GB"/>
        </w:rPr>
        <w:t xml:space="preserve">a </w:t>
      </w:r>
      <w:r>
        <w:rPr>
          <w:lang w:val="en-GB" w:eastAsia="en-GB"/>
        </w:rPr>
        <w:t xml:space="preserve">very common </w:t>
      </w:r>
      <w:r w:rsidR="008F3B87">
        <w:rPr>
          <w:lang w:val="en-GB" w:eastAsia="en-GB"/>
        </w:rPr>
        <w:t xml:space="preserve">configuration </w:t>
      </w:r>
      <w:r>
        <w:rPr>
          <w:lang w:val="en-GB" w:eastAsia="en-GB"/>
        </w:rPr>
        <w:t>in the field, only short BSR is used. As short BSR uses a BSR table that has a small maximum value, a large percentage of short BSR reports the code point 31 (i.e. &gt;150KB). If a gNB scheduler allocates UL grant conservatively (e.g. to avoid wasting PUSCH resources), it would schedule UE in multiple UL grants with small sizes (e.g. 150KB)</w:t>
      </w:r>
      <w:r w:rsidR="008F3B87">
        <w:rPr>
          <w:lang w:val="en-GB" w:eastAsia="en-GB"/>
        </w:rPr>
        <w:t xml:space="preserve">, </w:t>
      </w:r>
      <w:r>
        <w:rPr>
          <w:lang w:val="en-GB" w:eastAsia="en-GB"/>
        </w:rPr>
        <w:t>result</w:t>
      </w:r>
      <w:r w:rsidR="008F3B87">
        <w:rPr>
          <w:lang w:val="en-GB" w:eastAsia="en-GB"/>
        </w:rPr>
        <w:t>ing</w:t>
      </w:r>
      <w:r>
        <w:rPr>
          <w:lang w:val="en-GB" w:eastAsia="en-GB"/>
        </w:rPr>
        <w:t xml:space="preserve"> in unnecessary scheduling delays.    </w:t>
      </w:r>
    </w:p>
    <w:p w14:paraId="37128DDB" w14:textId="77777777" w:rsidR="0003638D" w:rsidRDefault="0003638D" w:rsidP="0003638D">
      <w:pPr>
        <w:ind w:left="0" w:firstLine="0"/>
        <w:rPr>
          <w:lang w:val="en-GB" w:eastAsia="en-GB"/>
        </w:rPr>
      </w:pPr>
      <w:r>
        <w:rPr>
          <w:lang w:val="en-GB" w:eastAsia="en-GB"/>
        </w:rPr>
        <w:t xml:space="preserve">In Rel-18, long BSR can be used even if UE has only one DRB, if the buffer size is in the range of the refined BSR table. However, as the refined BSR table is defined specifically for XR traffic, all not applications in 6G may benefit from this enhancement. </w:t>
      </w:r>
    </w:p>
    <w:p w14:paraId="5DD8EED0" w14:textId="77777777" w:rsidR="0003638D" w:rsidRDefault="0003638D" w:rsidP="0003638D">
      <w:pPr>
        <w:ind w:left="0" w:firstLine="0"/>
        <w:rPr>
          <w:lang w:val="en-GB" w:eastAsia="en-GB"/>
        </w:rPr>
      </w:pPr>
      <w:r>
        <w:rPr>
          <w:lang w:val="en-GB" w:eastAsia="en-GB"/>
        </w:rPr>
        <w:t xml:space="preserve">Therefore, we believe it is useful to improve the accuracy of buffer information reporting in 6G, so that network scheduler can timely schedule right amount of PUSCH resources. </w:t>
      </w:r>
    </w:p>
    <w:p w14:paraId="664E7CC0" w14:textId="6913FA2E" w:rsidR="0003638D" w:rsidRPr="00D93111" w:rsidRDefault="0003638D" w:rsidP="0003638D">
      <w:pPr>
        <w:ind w:left="1560" w:hanging="1560"/>
        <w:rPr>
          <w:b/>
          <w:bCs/>
          <w:lang w:val="en-GB" w:eastAsia="en-GB"/>
        </w:rPr>
      </w:pPr>
      <w:r w:rsidRPr="00D93111">
        <w:rPr>
          <w:b/>
          <w:bCs/>
          <w:lang w:val="en-GB" w:eastAsia="en-GB"/>
        </w:rPr>
        <w:t>Observation</w:t>
      </w:r>
      <w:r w:rsidR="00376FA8">
        <w:rPr>
          <w:b/>
          <w:bCs/>
          <w:lang w:val="en-GB" w:eastAsia="en-GB"/>
        </w:rPr>
        <w:t xml:space="preserve"> 3</w:t>
      </w:r>
      <w:r w:rsidRPr="00D93111">
        <w:rPr>
          <w:b/>
          <w:bCs/>
          <w:lang w:val="en-GB" w:eastAsia="en-GB"/>
        </w:rPr>
        <w:t xml:space="preserve">. </w:t>
      </w:r>
      <w:r>
        <w:rPr>
          <w:b/>
          <w:bCs/>
          <w:lang w:val="en-GB" w:eastAsia="en-GB"/>
        </w:rPr>
        <w:tab/>
      </w:r>
      <w:r w:rsidRPr="00D93111">
        <w:rPr>
          <w:b/>
          <w:bCs/>
          <w:lang w:val="en-GB" w:eastAsia="en-GB"/>
        </w:rPr>
        <w:t>Field data shows that inaccura</w:t>
      </w:r>
      <w:r>
        <w:rPr>
          <w:b/>
          <w:bCs/>
          <w:lang w:val="en-GB" w:eastAsia="en-GB"/>
        </w:rPr>
        <w:t xml:space="preserve">cy in buffer size </w:t>
      </w:r>
      <w:r w:rsidRPr="00D93111">
        <w:rPr>
          <w:b/>
          <w:bCs/>
          <w:lang w:val="en-GB" w:eastAsia="en-GB"/>
        </w:rPr>
        <w:t xml:space="preserve">reporting may </w:t>
      </w:r>
      <w:r>
        <w:rPr>
          <w:b/>
          <w:bCs/>
          <w:lang w:val="en-GB" w:eastAsia="en-GB"/>
        </w:rPr>
        <w:t xml:space="preserve">also </w:t>
      </w:r>
      <w:r w:rsidRPr="00D93111">
        <w:rPr>
          <w:b/>
          <w:bCs/>
          <w:lang w:val="en-GB" w:eastAsia="en-GB"/>
        </w:rPr>
        <w:t xml:space="preserve">result in delay in UL scheduling. </w:t>
      </w:r>
    </w:p>
    <w:p w14:paraId="6C14ADC2" w14:textId="7A8D6760" w:rsidR="0003638D" w:rsidRPr="00883ED8" w:rsidRDefault="0003638D" w:rsidP="0003638D">
      <w:pPr>
        <w:ind w:left="1560" w:hanging="1560"/>
        <w:rPr>
          <w:b/>
          <w:bCs/>
          <w:lang w:val="en-GB" w:eastAsia="en-GB"/>
        </w:rPr>
      </w:pPr>
      <w:r w:rsidRPr="00883ED8">
        <w:rPr>
          <w:b/>
          <w:bCs/>
          <w:lang w:val="en-GB" w:eastAsia="en-GB"/>
        </w:rPr>
        <w:t>Proposal</w:t>
      </w:r>
      <w:r w:rsidR="00376FA8">
        <w:rPr>
          <w:b/>
          <w:bCs/>
          <w:lang w:val="en-GB" w:eastAsia="en-GB"/>
        </w:rPr>
        <w:t xml:space="preserve"> 2</w:t>
      </w:r>
      <w:r w:rsidRPr="00883ED8">
        <w:rPr>
          <w:b/>
          <w:bCs/>
          <w:lang w:val="en-GB" w:eastAsia="en-GB"/>
        </w:rPr>
        <w:t xml:space="preserve">.  </w:t>
      </w:r>
      <w:r w:rsidRPr="00883ED8">
        <w:rPr>
          <w:b/>
          <w:bCs/>
          <w:lang w:val="en-GB" w:eastAsia="en-GB"/>
        </w:rPr>
        <w:tab/>
        <w:t xml:space="preserve">Study techniques that enable timely and accurate buffer </w:t>
      </w:r>
      <w:r>
        <w:rPr>
          <w:b/>
          <w:bCs/>
          <w:lang w:val="en-GB" w:eastAsia="en-GB"/>
        </w:rPr>
        <w:t>information</w:t>
      </w:r>
      <w:r w:rsidRPr="00883ED8">
        <w:rPr>
          <w:b/>
          <w:bCs/>
          <w:lang w:val="en-GB" w:eastAsia="en-GB"/>
        </w:rPr>
        <w:t xml:space="preserve"> reporting</w:t>
      </w:r>
      <w:r>
        <w:rPr>
          <w:b/>
          <w:bCs/>
          <w:lang w:val="en-GB" w:eastAsia="en-GB"/>
        </w:rPr>
        <w:t xml:space="preserve"> for the unified B/DSR in 6G.</w:t>
      </w:r>
      <w:r w:rsidRPr="00883ED8">
        <w:rPr>
          <w:b/>
          <w:bCs/>
          <w:lang w:val="en-GB" w:eastAsia="en-GB"/>
        </w:rPr>
        <w:t xml:space="preserve"> </w:t>
      </w:r>
    </w:p>
    <w:p w14:paraId="705AEDC6" w14:textId="77777777" w:rsidR="0003638D" w:rsidRDefault="0003638D" w:rsidP="0003638D">
      <w:pPr>
        <w:keepNext/>
        <w:widowControl w:val="0"/>
        <w:ind w:left="1418" w:hanging="1418"/>
        <w:outlineLvl w:val="3"/>
        <w:rPr>
          <w:bCs/>
          <w:lang w:val="en-GB" w:eastAsia="en-GB"/>
        </w:rPr>
      </w:pPr>
    </w:p>
    <w:p w14:paraId="7F43815D" w14:textId="7217707D" w:rsidR="0041284B" w:rsidRPr="0041284B" w:rsidRDefault="0041284B" w:rsidP="009655B2">
      <w:pPr>
        <w:keepNext/>
        <w:widowControl w:val="0"/>
        <w:ind w:left="0" w:firstLine="0"/>
        <w:outlineLvl w:val="3"/>
        <w:rPr>
          <w:bCs/>
          <w:u w:val="single"/>
          <w:lang w:val="en-GB" w:eastAsia="en-GB"/>
        </w:rPr>
      </w:pPr>
      <w:r w:rsidRPr="0041284B">
        <w:rPr>
          <w:bCs/>
          <w:u w:val="single"/>
          <w:lang w:val="en-GB" w:eastAsia="en-GB"/>
        </w:rPr>
        <w:t>LCP</w:t>
      </w:r>
    </w:p>
    <w:p w14:paraId="3DA62B23" w14:textId="679830FE" w:rsidR="0003638D" w:rsidRDefault="0003638D" w:rsidP="0003638D">
      <w:pPr>
        <w:keepNext/>
        <w:widowControl w:val="0"/>
        <w:ind w:left="0" w:firstLine="0"/>
        <w:outlineLvl w:val="3"/>
        <w:rPr>
          <w:bCs/>
          <w:lang w:val="en-GB" w:eastAsia="en-GB"/>
        </w:rPr>
      </w:pPr>
      <w:r>
        <w:rPr>
          <w:bCs/>
          <w:lang w:val="en-GB" w:eastAsia="en-GB"/>
        </w:rPr>
        <w:t xml:space="preserve">The scheduling algorithm used in NR’s LCP procedure is mainly based on weighted fair queueing, which aims to maximize throughput while </w:t>
      </w:r>
      <w:r w:rsidR="009655B2">
        <w:rPr>
          <w:bCs/>
          <w:lang w:val="en-GB" w:eastAsia="en-GB"/>
        </w:rPr>
        <w:t>ensur</w:t>
      </w:r>
      <w:r w:rsidR="0041284B">
        <w:rPr>
          <w:bCs/>
          <w:lang w:val="en-GB" w:eastAsia="en-GB"/>
        </w:rPr>
        <w:t>ing</w:t>
      </w:r>
      <w:r>
        <w:rPr>
          <w:bCs/>
          <w:lang w:val="en-GB" w:eastAsia="en-GB"/>
        </w:rPr>
        <w:t xml:space="preserve"> fairness between different QoS flows. It has worked well in the past because most traffic in the field is eMBB. However, as delay critical traffic </w:t>
      </w:r>
      <w:r w:rsidR="002E3924">
        <w:rPr>
          <w:bCs/>
          <w:lang w:val="en-GB" w:eastAsia="en-GB"/>
        </w:rPr>
        <w:t xml:space="preserve">from applications </w:t>
      </w:r>
      <w:r w:rsidR="00DC28A3">
        <w:rPr>
          <w:bCs/>
          <w:lang w:val="en-GB" w:eastAsia="en-GB"/>
        </w:rPr>
        <w:t>such as XR and immersive communications</w:t>
      </w:r>
      <w:r w:rsidR="009655B2">
        <w:rPr>
          <w:bCs/>
          <w:lang w:val="en-GB" w:eastAsia="en-GB"/>
        </w:rPr>
        <w:t xml:space="preserve"> </w:t>
      </w:r>
      <w:r>
        <w:rPr>
          <w:bCs/>
          <w:lang w:val="en-GB" w:eastAsia="en-GB"/>
        </w:rPr>
        <w:t xml:space="preserve">is expected to have increased presence in 6G, it may no longer be </w:t>
      </w:r>
      <w:r w:rsidR="009655B2">
        <w:rPr>
          <w:bCs/>
          <w:lang w:val="en-GB" w:eastAsia="en-GB"/>
        </w:rPr>
        <w:t>sufficient to support a more diverse mix of traffic.</w:t>
      </w:r>
      <w:r>
        <w:rPr>
          <w:bCs/>
          <w:lang w:val="en-GB" w:eastAsia="en-GB"/>
        </w:rPr>
        <w:t xml:space="preserve"> This is because scheduling priority for delay critical traffic needs to not only depends on the delay budget defined/configured for the entire flow, but also the remaining time of individual PDUs, which is dynamic. </w:t>
      </w:r>
    </w:p>
    <w:p w14:paraId="2AD1A965" w14:textId="722416BC" w:rsidR="0003638D" w:rsidRDefault="0003638D" w:rsidP="0003638D">
      <w:pPr>
        <w:keepNext/>
        <w:widowControl w:val="0"/>
        <w:ind w:left="0" w:firstLine="0"/>
        <w:outlineLvl w:val="3"/>
        <w:rPr>
          <w:bCs/>
          <w:lang w:val="en-GB" w:eastAsia="en-GB"/>
        </w:rPr>
      </w:pPr>
      <w:r>
        <w:rPr>
          <w:bCs/>
          <w:lang w:val="en-GB" w:eastAsia="en-GB"/>
        </w:rPr>
        <w:t>Rel-19 introduced dynamic LCP priority</w:t>
      </w:r>
      <w:r w:rsidR="009655B2">
        <w:rPr>
          <w:bCs/>
          <w:lang w:val="en-GB" w:eastAsia="en-GB"/>
        </w:rPr>
        <w:t xml:space="preserve">, </w:t>
      </w:r>
      <w:r w:rsidR="000B165B">
        <w:rPr>
          <w:bCs/>
          <w:lang w:val="en-GB" w:eastAsia="en-GB"/>
        </w:rPr>
        <w:t>which increases</w:t>
      </w:r>
      <w:r>
        <w:rPr>
          <w:bCs/>
          <w:lang w:val="en-GB" w:eastAsia="en-GB"/>
        </w:rPr>
        <w:t xml:space="preserve"> the priority of a logical channel </w:t>
      </w:r>
      <w:r w:rsidR="000B165B">
        <w:rPr>
          <w:bCs/>
          <w:lang w:val="en-GB" w:eastAsia="en-GB"/>
        </w:rPr>
        <w:t>when it has</w:t>
      </w:r>
      <w:r>
        <w:rPr>
          <w:bCs/>
          <w:lang w:val="en-GB" w:eastAsia="en-GB"/>
        </w:rPr>
        <w:t xml:space="preserve"> data with a remaining time below a configured threshold</w:t>
      </w:r>
      <w:r w:rsidR="009655B2">
        <w:rPr>
          <w:bCs/>
          <w:lang w:val="en-GB" w:eastAsia="en-GB"/>
        </w:rPr>
        <w:t>.</w:t>
      </w:r>
      <w:r>
        <w:rPr>
          <w:bCs/>
          <w:lang w:val="en-GB" w:eastAsia="en-GB"/>
        </w:rPr>
        <w:t xml:space="preserve"> While this enhancement helps address the shortcoming with delay critical data to some extent, it </w:t>
      </w:r>
      <w:r w:rsidR="000B165B">
        <w:rPr>
          <w:bCs/>
          <w:lang w:val="en-GB" w:eastAsia="en-GB"/>
        </w:rPr>
        <w:t>is</w:t>
      </w:r>
      <w:r>
        <w:rPr>
          <w:bCs/>
          <w:lang w:val="en-GB" w:eastAsia="en-GB"/>
        </w:rPr>
        <w:t xml:space="preserve"> not a native solution to the problem. </w:t>
      </w:r>
    </w:p>
    <w:p w14:paraId="485C4CB3" w14:textId="0F4ECCB9" w:rsidR="0003638D" w:rsidRDefault="000B165B" w:rsidP="0003638D">
      <w:pPr>
        <w:keepNext/>
        <w:widowControl w:val="0"/>
        <w:ind w:left="0" w:firstLine="0"/>
        <w:outlineLvl w:val="3"/>
        <w:rPr>
          <w:bCs/>
          <w:lang w:val="en-GB" w:eastAsia="en-GB"/>
        </w:rPr>
      </w:pPr>
      <w:r>
        <w:rPr>
          <w:bCs/>
          <w:lang w:val="en-GB" w:eastAsia="en-GB"/>
        </w:rPr>
        <w:t>6G should have a sch</w:t>
      </w:r>
      <w:r w:rsidR="009655B2">
        <w:rPr>
          <w:bCs/>
          <w:lang w:val="en-GB" w:eastAsia="en-GB"/>
        </w:rPr>
        <w:t xml:space="preserve">eduling algorithm </w:t>
      </w:r>
      <w:r w:rsidR="0003638D">
        <w:rPr>
          <w:bCs/>
          <w:lang w:val="en-GB" w:eastAsia="en-GB"/>
        </w:rPr>
        <w:t xml:space="preserve">that can natively support different types of traffic. Instead of developing new algorithms from scratch, the study can focus on how to integrate </w:t>
      </w:r>
      <w:r>
        <w:rPr>
          <w:bCs/>
          <w:lang w:val="en-GB" w:eastAsia="en-GB"/>
        </w:rPr>
        <w:t xml:space="preserve">existing </w:t>
      </w:r>
      <w:r w:rsidR="0003638D">
        <w:rPr>
          <w:bCs/>
          <w:lang w:val="en-GB" w:eastAsia="en-GB"/>
        </w:rPr>
        <w:t>scheduling algorithm with different performance objectives (e.g. throughput vs delay) in a cohesive way.</w:t>
      </w:r>
    </w:p>
    <w:p w14:paraId="17F75409" w14:textId="05BA8216" w:rsidR="0003638D" w:rsidRPr="00BA30B4" w:rsidRDefault="0003638D" w:rsidP="00163510">
      <w:pPr>
        <w:keepNext/>
        <w:widowControl w:val="0"/>
        <w:ind w:left="1560" w:hanging="1560"/>
        <w:outlineLvl w:val="3"/>
        <w:rPr>
          <w:b/>
          <w:lang w:val="en-GB" w:eastAsia="en-GB"/>
        </w:rPr>
      </w:pPr>
      <w:r w:rsidRPr="00BA30B4">
        <w:rPr>
          <w:b/>
          <w:lang w:val="en-GB" w:eastAsia="en-GB"/>
        </w:rPr>
        <w:t>Observation</w:t>
      </w:r>
      <w:r w:rsidR="00163510">
        <w:rPr>
          <w:b/>
          <w:lang w:val="en-GB" w:eastAsia="en-GB"/>
        </w:rPr>
        <w:t xml:space="preserve"> 4</w:t>
      </w:r>
      <w:r w:rsidR="009655B2" w:rsidRPr="00115F83">
        <w:rPr>
          <w:b/>
          <w:lang w:val="en-GB" w:eastAsia="en-GB"/>
        </w:rPr>
        <w:t>.</w:t>
      </w:r>
      <w:r w:rsidRPr="00BA30B4">
        <w:rPr>
          <w:b/>
          <w:lang w:val="en-GB" w:eastAsia="en-GB"/>
        </w:rPr>
        <w:tab/>
        <w:t xml:space="preserve">The LCP procedure in NR </w:t>
      </w:r>
      <w:r w:rsidR="00CE4383">
        <w:rPr>
          <w:b/>
          <w:lang w:val="en-GB" w:eastAsia="en-GB"/>
        </w:rPr>
        <w:t>may no longer be sufficient in supporting more diverse traffic in 6G, due to</w:t>
      </w:r>
      <w:r w:rsidR="00CE4383" w:rsidRPr="00115F83">
        <w:rPr>
          <w:b/>
          <w:lang w:val="en-GB" w:eastAsia="en-GB"/>
        </w:rPr>
        <w:t xml:space="preserve"> increased presence </w:t>
      </w:r>
      <w:r w:rsidR="00CE4383">
        <w:rPr>
          <w:b/>
          <w:lang w:val="en-GB" w:eastAsia="en-GB"/>
        </w:rPr>
        <w:t>of delay sensitive traffic</w:t>
      </w:r>
      <w:r w:rsidRPr="00BA30B4">
        <w:rPr>
          <w:b/>
          <w:lang w:val="en-GB" w:eastAsia="en-GB"/>
        </w:rPr>
        <w:t>.</w:t>
      </w:r>
      <w:r w:rsidR="009655B2">
        <w:rPr>
          <w:b/>
          <w:lang w:val="en-GB" w:eastAsia="en-GB"/>
        </w:rPr>
        <w:t xml:space="preserve"> </w:t>
      </w:r>
    </w:p>
    <w:p w14:paraId="065F8B0E" w14:textId="77777777" w:rsidR="009655B2" w:rsidRDefault="009655B2" w:rsidP="009655B2">
      <w:pPr>
        <w:keepNext/>
        <w:widowControl w:val="0"/>
        <w:ind w:left="0" w:firstLine="0"/>
        <w:outlineLvl w:val="3"/>
        <w:rPr>
          <w:bCs/>
          <w:lang w:val="en-GB" w:eastAsia="en-GB"/>
        </w:rPr>
      </w:pPr>
      <w:r>
        <w:rPr>
          <w:bCs/>
          <w:lang w:val="en-GB" w:eastAsia="en-GB"/>
        </w:rPr>
        <w:t xml:space="preserve">In NR, parameters used in the LCP procedure are semi-static (RRC configured). New use cases in 6G may require them to be more adaptive. For example, to support application context awareness or adaptive QoS (see R2-2508033), logical channel priority or LCP parameters such as PBR and BSD need to be dynamically adjusted when QoS attributes of a traffic flow change. This can be implemented by either allowing UE to autonomously switching between preconfigured LCP parameters or introducing new signaling for the purpose. </w:t>
      </w:r>
    </w:p>
    <w:p w14:paraId="1A664AE4" w14:textId="6AE102DA" w:rsidR="009655B2" w:rsidRPr="00F9139B" w:rsidRDefault="009655B2" w:rsidP="00163510">
      <w:pPr>
        <w:keepNext/>
        <w:widowControl w:val="0"/>
        <w:spacing w:after="60"/>
        <w:ind w:left="1560" w:hanging="1560"/>
        <w:outlineLvl w:val="3"/>
        <w:rPr>
          <w:b/>
          <w:lang w:val="en-GB" w:eastAsia="en-GB"/>
        </w:rPr>
      </w:pPr>
      <w:r w:rsidRPr="00F9139B">
        <w:rPr>
          <w:b/>
          <w:lang w:val="en-GB" w:eastAsia="en-GB"/>
        </w:rPr>
        <w:t>Observation</w:t>
      </w:r>
      <w:r w:rsidR="00163510">
        <w:rPr>
          <w:b/>
          <w:lang w:val="en-GB" w:eastAsia="en-GB"/>
        </w:rPr>
        <w:t xml:space="preserve"> 5</w:t>
      </w:r>
      <w:r w:rsidRPr="00F9139B">
        <w:rPr>
          <w:b/>
          <w:lang w:val="en-GB" w:eastAsia="en-GB"/>
        </w:rPr>
        <w:t>.</w:t>
      </w:r>
      <w:r w:rsidR="00163510">
        <w:rPr>
          <w:b/>
          <w:lang w:val="en-GB" w:eastAsia="en-GB"/>
        </w:rPr>
        <w:tab/>
      </w:r>
      <w:r w:rsidRPr="00F9139B">
        <w:rPr>
          <w:b/>
          <w:lang w:val="en-GB" w:eastAsia="en-GB"/>
        </w:rPr>
        <w:t xml:space="preserve">New 6G use cases such as application context awareness and adaptive QoS require LCP to be more adaptive than NR. </w:t>
      </w:r>
    </w:p>
    <w:p w14:paraId="6153C626" w14:textId="47F2A8D7" w:rsidR="009655B2" w:rsidRPr="00F9139B" w:rsidRDefault="009655B2" w:rsidP="00163510">
      <w:pPr>
        <w:keepNext/>
        <w:widowControl w:val="0"/>
        <w:tabs>
          <w:tab w:val="left" w:pos="907"/>
        </w:tabs>
        <w:spacing w:after="60"/>
        <w:ind w:left="1560" w:hanging="1560"/>
        <w:outlineLvl w:val="3"/>
        <w:rPr>
          <w:b/>
          <w:lang w:val="en-GB" w:eastAsia="en-GB"/>
        </w:rPr>
      </w:pPr>
      <w:r w:rsidRPr="00F9139B">
        <w:rPr>
          <w:rFonts w:cs="Arial"/>
          <w:b/>
          <w:szCs w:val="22"/>
          <w:lang w:val="en-GB" w:eastAsia="en-GB"/>
        </w:rPr>
        <w:t>Proposal</w:t>
      </w:r>
      <w:r w:rsidR="00163510">
        <w:rPr>
          <w:rFonts w:cs="Arial"/>
          <w:b/>
          <w:szCs w:val="22"/>
          <w:lang w:val="en-GB" w:eastAsia="en-GB"/>
        </w:rPr>
        <w:t xml:space="preserve"> 3</w:t>
      </w:r>
      <w:r w:rsidRPr="00F9139B">
        <w:rPr>
          <w:rFonts w:cs="Arial"/>
          <w:b/>
          <w:szCs w:val="22"/>
          <w:lang w:val="en-GB" w:eastAsia="en-GB"/>
        </w:rPr>
        <w:t xml:space="preserve">. </w:t>
      </w:r>
      <w:r w:rsidRPr="00F9139B">
        <w:rPr>
          <w:rFonts w:cs="Arial"/>
          <w:b/>
          <w:szCs w:val="22"/>
          <w:lang w:val="en-GB" w:eastAsia="en-GB"/>
        </w:rPr>
        <w:tab/>
        <w:t>S</w:t>
      </w:r>
      <w:r w:rsidRPr="00F9139B">
        <w:rPr>
          <w:b/>
          <w:lang w:val="en-GB" w:eastAsia="en-GB"/>
        </w:rPr>
        <w:t xml:space="preserve">tudy </w:t>
      </w:r>
      <w:r>
        <w:rPr>
          <w:b/>
          <w:lang w:val="en-GB" w:eastAsia="en-GB"/>
        </w:rPr>
        <w:t xml:space="preserve">new </w:t>
      </w:r>
      <w:r w:rsidRPr="00F9139B">
        <w:rPr>
          <w:rFonts w:cs="Arial"/>
          <w:b/>
          <w:szCs w:val="22"/>
          <w:lang w:val="en-GB" w:eastAsia="en-GB"/>
        </w:rPr>
        <w:t>LCP</w:t>
      </w:r>
      <w:r w:rsidRPr="00F9139B">
        <w:rPr>
          <w:b/>
          <w:lang w:val="en-GB" w:eastAsia="en-GB"/>
        </w:rPr>
        <w:t xml:space="preserve"> designs that </w:t>
      </w:r>
      <w:r>
        <w:rPr>
          <w:b/>
          <w:lang w:val="en-GB" w:eastAsia="en-GB"/>
        </w:rPr>
        <w:t>can support multiple performance objectives (e.g. throughput vs delay) in a cohesive way and</w:t>
      </w:r>
      <w:r w:rsidRPr="00F9139B">
        <w:rPr>
          <w:b/>
          <w:lang w:val="en-GB" w:eastAsia="en-GB"/>
        </w:rPr>
        <w:t xml:space="preserve"> </w:t>
      </w:r>
      <w:r>
        <w:rPr>
          <w:b/>
          <w:lang w:val="en-GB" w:eastAsia="en-GB"/>
        </w:rPr>
        <w:t xml:space="preserve">be </w:t>
      </w:r>
      <w:r w:rsidRPr="00F9139B">
        <w:rPr>
          <w:b/>
          <w:lang w:val="en-GB" w:eastAsia="en-GB"/>
        </w:rPr>
        <w:t xml:space="preserve">more adaptive </w:t>
      </w:r>
      <w:r>
        <w:rPr>
          <w:b/>
          <w:lang w:val="en-GB" w:eastAsia="en-GB"/>
        </w:rPr>
        <w:t>than NR to support new use cases such as application context awareness and adaptive QoS</w:t>
      </w:r>
      <w:r w:rsidRPr="00F9139B">
        <w:rPr>
          <w:b/>
          <w:lang w:val="en-GB" w:eastAsia="en-GB"/>
        </w:rPr>
        <w:t xml:space="preserve">. </w:t>
      </w:r>
    </w:p>
    <w:p w14:paraId="0443F733" w14:textId="4E428EEB" w:rsidR="00995E63" w:rsidRPr="00995E63" w:rsidRDefault="00995E63" w:rsidP="00995E63">
      <w:pPr>
        <w:keepNext/>
        <w:widowControl w:val="0"/>
        <w:tabs>
          <w:tab w:val="left" w:pos="907"/>
        </w:tabs>
        <w:spacing w:before="240"/>
        <w:ind w:left="0" w:firstLine="0"/>
        <w:outlineLvl w:val="3"/>
        <w:rPr>
          <w:bCs/>
          <w:u w:val="single"/>
          <w:lang w:val="en-GB" w:eastAsia="en-GB"/>
        </w:rPr>
      </w:pPr>
      <w:r w:rsidRPr="00995E63">
        <w:rPr>
          <w:bCs/>
          <w:u w:val="single"/>
          <w:lang w:val="en-GB" w:eastAsia="en-GB"/>
        </w:rPr>
        <w:t>HARQ</w:t>
      </w:r>
    </w:p>
    <w:p w14:paraId="65E577EB" w14:textId="63512643" w:rsidR="009655B2" w:rsidRDefault="009655B2" w:rsidP="00995E63">
      <w:pPr>
        <w:keepNext/>
        <w:widowControl w:val="0"/>
        <w:tabs>
          <w:tab w:val="left" w:pos="907"/>
        </w:tabs>
        <w:ind w:left="0" w:firstLine="0"/>
        <w:outlineLvl w:val="3"/>
        <w:rPr>
          <w:bCs/>
          <w:lang w:val="en-GB" w:eastAsia="en-GB"/>
        </w:rPr>
      </w:pPr>
      <w:r>
        <w:rPr>
          <w:bCs/>
          <w:lang w:val="en-GB" w:eastAsia="en-GB"/>
        </w:rPr>
        <w:t xml:space="preserve">In NR and even earlier releases, HARQ is agnostics to QoS differentiation in upper layers. Data from any logical channels can be multiplexed in a TB, </w:t>
      </w:r>
      <w:proofErr w:type="gramStart"/>
      <w:r>
        <w:rPr>
          <w:bCs/>
          <w:lang w:val="en-GB" w:eastAsia="en-GB"/>
        </w:rPr>
        <w:t>as long as</w:t>
      </w:r>
      <w:proofErr w:type="gramEnd"/>
      <w:r>
        <w:rPr>
          <w:bCs/>
          <w:lang w:val="en-GB" w:eastAsia="en-GB"/>
        </w:rPr>
        <w:t xml:space="preserve"> it is permitted by LCP restriction, which does not depend on QoS. This approach works because traffic in legacy networks have similar QoS requirements. The remaining difference can be handled by RLC, while HARQ is optimized to achieve high spectral efficiency. </w:t>
      </w:r>
    </w:p>
    <w:p w14:paraId="2F366397" w14:textId="455CF19E" w:rsidR="009655B2" w:rsidRDefault="009655B2" w:rsidP="009655B2">
      <w:pPr>
        <w:keepNext/>
        <w:widowControl w:val="0"/>
        <w:tabs>
          <w:tab w:val="left" w:pos="907"/>
        </w:tabs>
        <w:ind w:left="0" w:firstLine="0"/>
        <w:outlineLvl w:val="3"/>
        <w:rPr>
          <w:bCs/>
          <w:lang w:val="en-GB" w:eastAsia="en-GB"/>
        </w:rPr>
      </w:pPr>
      <w:r>
        <w:rPr>
          <w:bCs/>
          <w:lang w:val="en-GB" w:eastAsia="en-GB"/>
        </w:rPr>
        <w:t xml:space="preserve">In 6G, with applications like XR, which can generate multiple flows with quite different QoS requirements, this approach may warrant a reconsideration. For example, for flows with strict delay requirements, it is more efficient to rely on HARQ alone to achieve </w:t>
      </w:r>
      <w:r w:rsidR="00E14A20">
        <w:rPr>
          <w:bCs/>
          <w:lang w:val="en-GB" w:eastAsia="en-GB"/>
        </w:rPr>
        <w:t>both delay and</w:t>
      </w:r>
      <w:r>
        <w:rPr>
          <w:bCs/>
          <w:lang w:val="en-GB" w:eastAsia="en-GB"/>
        </w:rPr>
        <w:t xml:space="preserve"> reliability requirement</w:t>
      </w:r>
      <w:r w:rsidR="00E14A20">
        <w:rPr>
          <w:bCs/>
          <w:lang w:val="en-GB" w:eastAsia="en-GB"/>
        </w:rPr>
        <w:t>s</w:t>
      </w:r>
      <w:r>
        <w:rPr>
          <w:bCs/>
          <w:lang w:val="en-GB" w:eastAsia="en-GB"/>
        </w:rPr>
        <w:t xml:space="preserve">, because </w:t>
      </w:r>
      <w:r w:rsidR="00D802B1">
        <w:rPr>
          <w:bCs/>
          <w:lang w:val="en-GB" w:eastAsia="en-GB"/>
        </w:rPr>
        <w:t xml:space="preserve">a </w:t>
      </w:r>
      <w:r>
        <w:rPr>
          <w:bCs/>
          <w:lang w:val="en-GB" w:eastAsia="en-GB"/>
        </w:rPr>
        <w:t xml:space="preserve">HARQ </w:t>
      </w:r>
      <w:r w:rsidR="00E14A20">
        <w:rPr>
          <w:bCs/>
          <w:lang w:val="en-GB" w:eastAsia="en-GB"/>
        </w:rPr>
        <w:t>retransmission</w:t>
      </w:r>
      <w:r>
        <w:rPr>
          <w:bCs/>
          <w:lang w:val="en-GB" w:eastAsia="en-GB"/>
        </w:rPr>
        <w:t xml:space="preserve"> has much lower latency than </w:t>
      </w:r>
      <w:r w:rsidR="00D802B1">
        <w:rPr>
          <w:bCs/>
          <w:lang w:val="en-GB" w:eastAsia="en-GB"/>
        </w:rPr>
        <w:t xml:space="preserve">a </w:t>
      </w:r>
      <w:r>
        <w:rPr>
          <w:bCs/>
          <w:lang w:val="en-GB" w:eastAsia="en-GB"/>
        </w:rPr>
        <w:t xml:space="preserve">RLC ARQ. On the other hand, for flows </w:t>
      </w:r>
      <w:r w:rsidR="00D802B1">
        <w:rPr>
          <w:bCs/>
          <w:lang w:val="en-GB" w:eastAsia="en-GB"/>
        </w:rPr>
        <w:t>that are</w:t>
      </w:r>
      <w:r>
        <w:rPr>
          <w:bCs/>
          <w:lang w:val="en-GB" w:eastAsia="en-GB"/>
        </w:rPr>
        <w:t xml:space="preserve"> throughput</w:t>
      </w:r>
      <w:r w:rsidR="00D802B1">
        <w:rPr>
          <w:bCs/>
          <w:lang w:val="en-GB" w:eastAsia="en-GB"/>
        </w:rPr>
        <w:t>-centric and delay tolerant</w:t>
      </w:r>
      <w:r>
        <w:rPr>
          <w:bCs/>
          <w:lang w:val="en-GB" w:eastAsia="en-GB"/>
        </w:rPr>
        <w:t xml:space="preserve">, it is more spectrally efficient to have less HARQ retransmissions and more RLC ARQ. Therefore, it makes </w:t>
      </w:r>
      <w:r w:rsidR="00D802B1">
        <w:rPr>
          <w:bCs/>
          <w:lang w:val="en-GB" w:eastAsia="en-GB"/>
        </w:rPr>
        <w:t xml:space="preserve">more </w:t>
      </w:r>
      <w:r>
        <w:rPr>
          <w:bCs/>
          <w:lang w:val="en-GB" w:eastAsia="en-GB"/>
        </w:rPr>
        <w:t xml:space="preserve">sense to serve these two types of flows by separate HARQ processes. </w:t>
      </w:r>
    </w:p>
    <w:p w14:paraId="54975CF0" w14:textId="731D2F03" w:rsidR="009655B2" w:rsidRDefault="009655B2" w:rsidP="009655B2">
      <w:pPr>
        <w:keepNext/>
        <w:widowControl w:val="0"/>
        <w:tabs>
          <w:tab w:val="left" w:pos="907"/>
        </w:tabs>
        <w:ind w:left="0" w:firstLine="0"/>
        <w:outlineLvl w:val="3"/>
        <w:rPr>
          <w:bCs/>
          <w:lang w:val="en-GB" w:eastAsia="en-GB"/>
        </w:rPr>
      </w:pPr>
      <w:r>
        <w:rPr>
          <w:bCs/>
          <w:lang w:val="en-GB" w:eastAsia="en-GB"/>
        </w:rPr>
        <w:t xml:space="preserve">This separation is easy to implementation. For example, a scheduling DCI can indicate which subset of logical channels </w:t>
      </w:r>
      <w:r w:rsidR="008614CA">
        <w:rPr>
          <w:bCs/>
          <w:lang w:val="en-GB" w:eastAsia="en-GB"/>
        </w:rPr>
        <w:t>the</w:t>
      </w:r>
      <w:r>
        <w:rPr>
          <w:bCs/>
          <w:lang w:val="en-GB" w:eastAsia="en-GB"/>
        </w:rPr>
        <w:t xml:space="preserve"> UL grant is intended for. On the UE side, LCP restriction can ensure only data from the intended logical channels gets multiplexed in this UL grant. </w:t>
      </w:r>
    </w:p>
    <w:p w14:paraId="5E81A0F0" w14:textId="2C37E5DB" w:rsidR="006229A5" w:rsidRDefault="006229A5" w:rsidP="009655B2">
      <w:pPr>
        <w:keepNext/>
        <w:widowControl w:val="0"/>
        <w:tabs>
          <w:tab w:val="left" w:pos="907"/>
        </w:tabs>
        <w:ind w:left="0" w:firstLine="0"/>
        <w:outlineLvl w:val="3"/>
        <w:rPr>
          <w:bCs/>
          <w:lang w:val="en-GB" w:eastAsia="en-GB"/>
        </w:rPr>
      </w:pPr>
      <w:r>
        <w:rPr>
          <w:bCs/>
          <w:lang w:val="en-GB" w:eastAsia="en-GB"/>
        </w:rPr>
        <w:t>There may be some loss in UL resource</w:t>
      </w:r>
      <w:r w:rsidR="00E95803">
        <w:rPr>
          <w:bCs/>
          <w:lang w:val="en-GB" w:eastAsia="en-GB"/>
        </w:rPr>
        <w:t xml:space="preserve">s because of the separation in HARQ processes. However, we do not expect it to be significant enough to be of concern. First, there will not be many separate types of traffic at HARQ level. For example, two may be enough, i.e. one for throughput-centric flows and another for delay sensitive flows. Second, more accurate buffer information report (see Proposal 2) can help network schedule more efficiently and avoid waste of resources. </w:t>
      </w:r>
    </w:p>
    <w:p w14:paraId="4DD54F29" w14:textId="47D6E842" w:rsidR="009655B2" w:rsidRPr="0053472C" w:rsidRDefault="009655B2" w:rsidP="009655B2">
      <w:pPr>
        <w:keepNext/>
        <w:widowControl w:val="0"/>
        <w:tabs>
          <w:tab w:val="left" w:pos="907"/>
        </w:tabs>
        <w:ind w:left="1560" w:hanging="1560"/>
        <w:outlineLvl w:val="3"/>
        <w:rPr>
          <w:b/>
          <w:lang w:val="en-GB" w:eastAsia="en-GB"/>
        </w:rPr>
      </w:pPr>
      <w:r w:rsidRPr="0053472C">
        <w:rPr>
          <w:b/>
          <w:lang w:val="en-GB" w:eastAsia="en-GB"/>
        </w:rPr>
        <w:t>Observation</w:t>
      </w:r>
      <w:r w:rsidR="00913FBD">
        <w:rPr>
          <w:b/>
          <w:lang w:val="en-GB" w:eastAsia="en-GB"/>
        </w:rPr>
        <w:t xml:space="preserve"> 6</w:t>
      </w:r>
      <w:r w:rsidRPr="0053472C">
        <w:rPr>
          <w:b/>
          <w:lang w:val="en-GB" w:eastAsia="en-GB"/>
        </w:rPr>
        <w:t xml:space="preserve">. </w:t>
      </w:r>
      <w:r w:rsidRPr="0053472C">
        <w:rPr>
          <w:b/>
          <w:lang w:val="en-GB" w:eastAsia="en-GB"/>
        </w:rPr>
        <w:tab/>
      </w:r>
      <w:r>
        <w:rPr>
          <w:b/>
          <w:lang w:val="en-GB" w:eastAsia="en-GB"/>
        </w:rPr>
        <w:t xml:space="preserve">It is more efficient to serve </w:t>
      </w:r>
      <w:r w:rsidRPr="0053472C">
        <w:rPr>
          <w:b/>
          <w:lang w:val="en-GB" w:eastAsia="en-GB"/>
        </w:rPr>
        <w:t xml:space="preserve">QoS flows </w:t>
      </w:r>
      <w:r>
        <w:rPr>
          <w:b/>
          <w:lang w:val="en-GB" w:eastAsia="en-GB"/>
        </w:rPr>
        <w:t xml:space="preserve">with different </w:t>
      </w:r>
      <w:r w:rsidR="009F06C4">
        <w:rPr>
          <w:b/>
          <w:lang w:val="en-GB" w:eastAsia="en-GB"/>
        </w:rPr>
        <w:t xml:space="preserve">QoS </w:t>
      </w:r>
      <w:r>
        <w:rPr>
          <w:b/>
          <w:lang w:val="en-GB" w:eastAsia="en-GB"/>
        </w:rPr>
        <w:t xml:space="preserve">requirements (e.g. throughput vs delay) </w:t>
      </w:r>
      <w:r w:rsidR="00E95803">
        <w:rPr>
          <w:b/>
          <w:lang w:val="en-GB" w:eastAsia="en-GB"/>
        </w:rPr>
        <w:t>by</w:t>
      </w:r>
      <w:r w:rsidRPr="0053472C">
        <w:rPr>
          <w:b/>
          <w:lang w:val="en-GB" w:eastAsia="en-GB"/>
        </w:rPr>
        <w:t xml:space="preserve"> </w:t>
      </w:r>
      <w:r>
        <w:rPr>
          <w:b/>
          <w:lang w:val="en-GB" w:eastAsia="en-GB"/>
        </w:rPr>
        <w:t>separate</w:t>
      </w:r>
      <w:r w:rsidRPr="0053472C">
        <w:rPr>
          <w:b/>
          <w:lang w:val="en-GB" w:eastAsia="en-GB"/>
        </w:rPr>
        <w:t xml:space="preserve"> HARQ processes.  </w:t>
      </w:r>
    </w:p>
    <w:p w14:paraId="0B4AA7EC" w14:textId="2389CC7A" w:rsidR="009655B2" w:rsidRDefault="009655B2" w:rsidP="009655B2">
      <w:pPr>
        <w:keepNext/>
        <w:widowControl w:val="0"/>
        <w:tabs>
          <w:tab w:val="left" w:pos="907"/>
        </w:tabs>
        <w:ind w:left="1560" w:hanging="1560"/>
        <w:outlineLvl w:val="3"/>
        <w:rPr>
          <w:b/>
          <w:lang w:val="en-GB" w:eastAsia="en-GB"/>
        </w:rPr>
      </w:pPr>
      <w:r w:rsidRPr="0053472C">
        <w:rPr>
          <w:rFonts w:cs="Arial"/>
          <w:b/>
          <w:szCs w:val="22"/>
          <w:lang w:val="en-GB" w:eastAsia="en-GB"/>
        </w:rPr>
        <w:t>Proposal</w:t>
      </w:r>
      <w:r w:rsidR="00913FBD">
        <w:rPr>
          <w:rFonts w:cs="Arial"/>
          <w:b/>
          <w:szCs w:val="22"/>
          <w:lang w:val="en-GB" w:eastAsia="en-GB"/>
        </w:rPr>
        <w:t xml:space="preserve"> 4</w:t>
      </w:r>
      <w:r w:rsidRPr="0053472C">
        <w:rPr>
          <w:rFonts w:cs="Arial"/>
          <w:b/>
          <w:szCs w:val="22"/>
          <w:lang w:val="en-GB" w:eastAsia="en-GB"/>
        </w:rPr>
        <w:t xml:space="preserve">. </w:t>
      </w:r>
      <w:r w:rsidRPr="0053472C">
        <w:rPr>
          <w:rFonts w:cs="Arial"/>
          <w:b/>
          <w:szCs w:val="22"/>
          <w:lang w:val="en-GB" w:eastAsia="en-GB"/>
        </w:rPr>
        <w:tab/>
      </w:r>
      <w:r>
        <w:rPr>
          <w:rFonts w:cs="Arial"/>
          <w:b/>
          <w:szCs w:val="22"/>
          <w:lang w:val="en-GB" w:eastAsia="en-GB"/>
        </w:rPr>
        <w:t>Support</w:t>
      </w:r>
      <w:r w:rsidRPr="0053472C">
        <w:rPr>
          <w:b/>
          <w:lang w:val="en-GB" w:eastAsia="en-GB"/>
        </w:rPr>
        <w:t xml:space="preserve"> finer granularity for </w:t>
      </w:r>
      <w:r w:rsidRPr="0053472C">
        <w:rPr>
          <w:rFonts w:cs="Arial"/>
          <w:b/>
          <w:szCs w:val="22"/>
          <w:lang w:val="en-GB" w:eastAsia="en-GB"/>
        </w:rPr>
        <w:t>HARQ</w:t>
      </w:r>
      <w:r w:rsidR="002B5D3F">
        <w:rPr>
          <w:rFonts w:cs="Arial"/>
          <w:b/>
          <w:szCs w:val="22"/>
          <w:lang w:val="en-GB" w:eastAsia="en-GB"/>
        </w:rPr>
        <w:t xml:space="preserve"> and allow network to schedule different logical channels by</w:t>
      </w:r>
      <w:r w:rsidR="00E95803">
        <w:rPr>
          <w:b/>
          <w:lang w:val="en-GB" w:eastAsia="en-GB"/>
        </w:rPr>
        <w:t xml:space="preserve"> separate </w:t>
      </w:r>
      <w:r w:rsidR="002B5D3F">
        <w:rPr>
          <w:b/>
          <w:lang w:val="en-GB" w:eastAsia="en-GB"/>
        </w:rPr>
        <w:t>HARQ processes</w:t>
      </w:r>
      <w:r w:rsidR="00E95803">
        <w:rPr>
          <w:b/>
          <w:lang w:val="en-GB" w:eastAsia="en-GB"/>
        </w:rPr>
        <w:t>.</w:t>
      </w:r>
    </w:p>
    <w:p w14:paraId="58EFCDE7" w14:textId="77777777" w:rsidR="00580F0C" w:rsidRDefault="00580F0C" w:rsidP="00580F0C">
      <w:pPr>
        <w:pStyle w:val="Heading2"/>
      </w:pPr>
      <w:r>
        <w:t>ARQ</w:t>
      </w:r>
    </w:p>
    <w:p w14:paraId="02BAF81B" w14:textId="2F17392C" w:rsidR="00580F0C" w:rsidRDefault="00580F0C" w:rsidP="00580F0C">
      <w:pPr>
        <w:rPr>
          <w:lang w:val="en-GB" w:eastAsia="ja-JP"/>
        </w:rPr>
      </w:pPr>
      <w:r>
        <w:rPr>
          <w:lang w:val="en-GB" w:eastAsia="ja-JP"/>
        </w:rPr>
        <w:t>During last meeting, L2 retransmission was briefly discussed with following agreement reached</w:t>
      </w:r>
      <w:r w:rsidR="00516028">
        <w:rPr>
          <w:lang w:val="en-GB" w:eastAsia="ja-JP"/>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3"/>
      </w:tblGrid>
      <w:tr w:rsidR="00580F0C" w14:paraId="200D587C" w14:textId="77777777" w:rsidTr="00D11C22">
        <w:tc>
          <w:tcPr>
            <w:tcW w:w="9633" w:type="dxa"/>
          </w:tcPr>
          <w:p w14:paraId="59CCC779" w14:textId="77777777" w:rsidR="00580F0C" w:rsidRPr="002B433F" w:rsidRDefault="00580F0C" w:rsidP="002B433F">
            <w:pPr>
              <w:ind w:left="465" w:firstLine="0"/>
              <w:rPr>
                <w:i/>
                <w:lang w:val="en-GB" w:eastAsia="ja-JP"/>
              </w:rPr>
            </w:pPr>
            <w:r w:rsidRPr="002B433F">
              <w:rPr>
                <w:i/>
                <w:lang w:val="en-GB" w:eastAsia="ja-JP"/>
              </w:rPr>
              <w:t xml:space="preserve">Study how to improve L2 ARQ latency/efficiency in 6GR based on tight coordination with HARQ.  Study should identify enhancements needed for HARQ and L2 ARQ.   </w:t>
            </w:r>
          </w:p>
        </w:tc>
      </w:tr>
    </w:tbl>
    <w:p w14:paraId="4815D58A" w14:textId="1BC958CD" w:rsidR="00580F0C" w:rsidRPr="002B5D3F" w:rsidRDefault="00580F0C" w:rsidP="005D545A">
      <w:pPr>
        <w:pStyle w:val="0Maintext"/>
        <w:spacing w:before="120" w:after="120" w:afterAutospacing="0" w:line="240" w:lineRule="auto"/>
        <w:ind w:left="0" w:firstLine="0"/>
        <w:rPr>
          <w:rStyle w:val="0MaintextChar"/>
        </w:rPr>
      </w:pPr>
      <w:r w:rsidRPr="002B5D3F">
        <w:rPr>
          <w:rStyle w:val="0MaintextChar"/>
        </w:rPr>
        <w:t xml:space="preserve">In our view, it is useful to first agree on the L2 retransmission baseline, then discuss optimizations and measures that can reduce latency and </w:t>
      </w:r>
      <w:r w:rsidR="00516028">
        <w:rPr>
          <w:rStyle w:val="0MaintextChar"/>
        </w:rPr>
        <w:t xml:space="preserve">improve </w:t>
      </w:r>
      <w:r w:rsidRPr="002B5D3F">
        <w:rPr>
          <w:rStyle w:val="0MaintextChar"/>
        </w:rPr>
        <w:t xml:space="preserve">general efficiency of the protocol. </w:t>
      </w:r>
    </w:p>
    <w:p w14:paraId="08ADE9E0" w14:textId="77777777" w:rsidR="00580F0C" w:rsidRDefault="00580F0C" w:rsidP="00580F0C">
      <w:pPr>
        <w:pStyle w:val="Heading3"/>
      </w:pPr>
      <w:r>
        <w:t>Baseline L2 Retransmission Mechanism</w:t>
      </w:r>
    </w:p>
    <w:p w14:paraId="12F1E894" w14:textId="6C48F006" w:rsidR="00580F0C" w:rsidRDefault="00580F0C" w:rsidP="005D545A">
      <w:pPr>
        <w:pStyle w:val="0Maintext"/>
        <w:spacing w:after="120" w:afterAutospacing="0" w:line="264" w:lineRule="auto"/>
        <w:ind w:left="0" w:firstLine="0"/>
        <w:jc w:val="left"/>
      </w:pPr>
      <w:r w:rsidRPr="00CB2B52">
        <w:rPr>
          <w:rStyle w:val="0MaintextChar"/>
        </w:rPr>
        <w:t>5G-NR relied on a multi-level retransmission structure to trade-off the speed of HARQ retransmissions with the reliability of RLC status reports. The HARQ mechanism in MAC layer targets fast retransmissions by providing implicit or explicit feedback to the transmitter after each TB transmission</w:t>
      </w:r>
      <w:r w:rsidRPr="00CB2B52">
        <w:t xml:space="preserve">, at cost of transmission resources such as (buffering, processing, control overhead, memory, etc.). Thus, it is typical of networks to target a </w:t>
      </w:r>
      <w:r w:rsidR="002E5ED1">
        <w:t xml:space="preserve">HARQ </w:t>
      </w:r>
      <w:r w:rsidRPr="00CB2B52">
        <w:t xml:space="preserve">feedback error of 0.1-1% and rely on the RLC ARQ mechanism to correct residual HARQ errors. </w:t>
      </w:r>
    </w:p>
    <w:p w14:paraId="65744410" w14:textId="60EBC18A" w:rsidR="00580F0C" w:rsidRDefault="00580F0C" w:rsidP="005D545A">
      <w:pPr>
        <w:pStyle w:val="0Maintext"/>
        <w:spacing w:after="120" w:afterAutospacing="0" w:line="264" w:lineRule="auto"/>
        <w:ind w:left="0" w:firstLine="0"/>
        <w:jc w:val="left"/>
      </w:pPr>
      <w:r>
        <w:t xml:space="preserve">In 6G, we think that this fundamental multi-level retransmission structure should be </w:t>
      </w:r>
      <w:r w:rsidR="0010189D">
        <w:t>preserved</w:t>
      </w:r>
      <w:r>
        <w:t xml:space="preserve">. In 5G-NR, ARQ and HARQ were developed as </w:t>
      </w:r>
      <w:proofErr w:type="gramStart"/>
      <w:r>
        <w:t>completely separate</w:t>
      </w:r>
      <w:proofErr w:type="gramEnd"/>
      <w:r>
        <w:t xml:space="preserve"> mechanisms to preserve layer modularity. However, with experience from NR, there was a realization that often</w:t>
      </w:r>
      <w:r w:rsidR="0010189D">
        <w:t>,</w:t>
      </w:r>
      <w:r>
        <w:t xml:space="preserve"> the transmitter can observe HARQ feedback and infer an ARQ error needing retransmission earlier than the RLC status report arrival, which may be subject to timers (e.g. t-Reassembly), and this represents an opportunity for minimizing latency by having the RLC transmitter observe both ARQ and HARQ feedback. </w:t>
      </w:r>
      <w:r w:rsidRPr="00CB2B52">
        <w:t xml:space="preserve"> </w:t>
      </w:r>
    </w:p>
    <w:p w14:paraId="386412E6" w14:textId="77777777" w:rsidR="00580F0C" w:rsidRDefault="00580F0C" w:rsidP="005D545A">
      <w:pPr>
        <w:pStyle w:val="0Maintext"/>
        <w:spacing w:after="120" w:afterAutospacing="0" w:line="264" w:lineRule="auto"/>
        <w:ind w:left="0" w:firstLine="0"/>
        <w:jc w:val="left"/>
      </w:pPr>
      <w:r>
        <w:t xml:space="preserve">On the other hand, 5G NR ARQ design was built on a very important principle: That it can operate completely independently from HARQ errors, i.e., if the NW chooses not to perform HARQ at all, ARQ can still correct all channel errors using the Sequence Number based recovery mechanism (which is how some NTN networks are deployed). It is important to maintain this principle for two reasons: </w:t>
      </w:r>
    </w:p>
    <w:p w14:paraId="7235C968" w14:textId="2C5FC55F" w:rsidR="00580F0C" w:rsidRDefault="00580F0C" w:rsidP="002D4F52">
      <w:pPr>
        <w:pStyle w:val="0Maintext"/>
        <w:numPr>
          <w:ilvl w:val="0"/>
          <w:numId w:val="15"/>
        </w:numPr>
      </w:pPr>
      <w:r>
        <w:t xml:space="preserve">To give NW the ability to trade-off the different design options discussed above (latency, spectral efficiency, power, memory, processing, etc.) by setting the HARQ and ARQ reliability targets and not have 6G operating with more limitations than NR. </w:t>
      </w:r>
    </w:p>
    <w:p w14:paraId="147CA268" w14:textId="77777777" w:rsidR="00580F0C" w:rsidRDefault="00580F0C" w:rsidP="002D4F52">
      <w:pPr>
        <w:pStyle w:val="0Maintext"/>
        <w:numPr>
          <w:ilvl w:val="0"/>
          <w:numId w:val="15"/>
        </w:numPr>
      </w:pPr>
      <w:r>
        <w:t xml:space="preserve"> To guarantee any reliability target needed by the application independent of HARQ variations in residual errors and HARQ RTT; both of which exhibit significant variation in 5G-NR. </w:t>
      </w:r>
    </w:p>
    <w:p w14:paraId="0C6F1A92" w14:textId="6195BC91" w:rsidR="00580F0C" w:rsidRDefault="00580F0C" w:rsidP="00580F0C">
      <w:pPr>
        <w:tabs>
          <w:tab w:val="left" w:pos="1276"/>
        </w:tabs>
        <w:rPr>
          <w:rFonts w:eastAsia="Arial" w:cs="Arial"/>
          <w:b/>
          <w:bCs/>
        </w:rPr>
      </w:pPr>
      <w:r w:rsidRPr="00DD6B08">
        <w:rPr>
          <w:rFonts w:eastAsia="Arial" w:cs="Arial"/>
          <w:b/>
          <w:bCs/>
        </w:rPr>
        <w:t>Observation</w:t>
      </w:r>
      <w:r w:rsidR="005D545A">
        <w:rPr>
          <w:rFonts w:eastAsia="Arial" w:cs="Arial"/>
          <w:b/>
          <w:bCs/>
        </w:rPr>
        <w:t xml:space="preserve"> 7</w:t>
      </w:r>
      <w:r w:rsidRPr="00DD6B08">
        <w:rPr>
          <w:rFonts w:eastAsia="Arial" w:cs="Arial"/>
          <w:b/>
          <w:bCs/>
        </w:rPr>
        <w:t>.</w:t>
      </w:r>
      <w:r>
        <w:tab/>
      </w:r>
      <w:r w:rsidRPr="00DD6B08">
        <w:rPr>
          <w:rFonts w:eastAsia="Arial" w:cs="Arial"/>
          <w:b/>
          <w:bCs/>
        </w:rPr>
        <w:t>Reliance on HARQ coordination may speed up the RLC recovery loop. However, the RLC S</w:t>
      </w:r>
      <w:r w:rsidR="008F57AA">
        <w:rPr>
          <w:rFonts w:eastAsia="Arial" w:cs="Arial"/>
          <w:b/>
          <w:bCs/>
        </w:rPr>
        <w:t xml:space="preserve">equence </w:t>
      </w:r>
      <w:r w:rsidRPr="00DD6B08">
        <w:rPr>
          <w:rFonts w:eastAsia="Arial" w:cs="Arial"/>
          <w:b/>
          <w:bCs/>
        </w:rPr>
        <w:t>N</w:t>
      </w:r>
      <w:r w:rsidR="008F57AA">
        <w:rPr>
          <w:rFonts w:eastAsia="Arial" w:cs="Arial"/>
          <w:b/>
          <w:bCs/>
        </w:rPr>
        <w:t>umber</w:t>
      </w:r>
      <w:r w:rsidRPr="00DD6B08">
        <w:rPr>
          <w:rFonts w:eastAsia="Arial" w:cs="Arial"/>
          <w:b/>
          <w:bCs/>
        </w:rPr>
        <w:t>-window</w:t>
      </w:r>
      <w:r w:rsidR="00F36541">
        <w:rPr>
          <w:rFonts w:eastAsia="Arial" w:cs="Arial"/>
          <w:b/>
          <w:bCs/>
        </w:rPr>
        <w:t xml:space="preserve"> based</w:t>
      </w:r>
      <w:r w:rsidRPr="00DD6B08">
        <w:rPr>
          <w:rFonts w:eastAsia="Arial" w:cs="Arial"/>
          <w:b/>
          <w:bCs/>
        </w:rPr>
        <w:t xml:space="preserve"> mechanism guarantees that eventually all HARQ errors are corrected independent of HARQ degradation, and gives NW flexibility to trade</w:t>
      </w:r>
      <w:r w:rsidR="00447E65" w:rsidRPr="00DD6B08">
        <w:rPr>
          <w:rFonts w:eastAsia="Arial" w:cs="Arial"/>
          <w:b/>
          <w:bCs/>
        </w:rPr>
        <w:t xml:space="preserve"> </w:t>
      </w:r>
      <w:r w:rsidRPr="00DD6B08">
        <w:rPr>
          <w:rFonts w:eastAsia="Arial" w:cs="Arial"/>
          <w:b/>
          <w:bCs/>
        </w:rPr>
        <w:t xml:space="preserve">off different design KPIs (latency, spectral efficiency, power, overhead, processing, etc.)  </w:t>
      </w:r>
    </w:p>
    <w:p w14:paraId="1D5AFBA7" w14:textId="64AAF2E5" w:rsidR="00580F0C" w:rsidRDefault="00580F0C" w:rsidP="005D545A">
      <w:pPr>
        <w:pStyle w:val="0Maintext"/>
        <w:spacing w:after="120" w:afterAutospacing="0" w:line="264" w:lineRule="auto"/>
        <w:ind w:left="0" w:firstLine="0"/>
        <w:jc w:val="left"/>
      </w:pPr>
      <w:r>
        <w:t>Thus, before discussing the several optimizations that may speed up ARQ by having it take HARQ events into account, RAN2 should agree to preserve the 5G-NR principle of enabling ARQ to correctly operate independent of HARQ. Note that this need not lead to redundancies in feedback reporting with correct design, i.e., in a NW with very HARQ reliable feedback</w:t>
      </w:r>
      <w:r w:rsidR="00BA7D9E">
        <w:t>, the RLC receiver</w:t>
      </w:r>
      <w:r>
        <w:t xml:space="preserve"> would only occasionally </w:t>
      </w:r>
      <w:r w:rsidR="00BA7D9E">
        <w:t>(when polled)</w:t>
      </w:r>
      <w:r>
        <w:t xml:space="preserve"> trigger ARQ </w:t>
      </w:r>
      <w:r w:rsidR="00E629AD">
        <w:t>status report positively acknowledging</w:t>
      </w:r>
      <w:r>
        <w:t xml:space="preserve"> the whole window</w:t>
      </w:r>
      <w:r w:rsidR="000D0C2B">
        <w:t>, incurring very little actual ARQ overhead</w:t>
      </w:r>
      <w:r>
        <w:t xml:space="preserve">. We anticipate that with correct design of ARQ-HARQ coordination scheme, feedback redundancies would be minimal.  </w:t>
      </w:r>
    </w:p>
    <w:p w14:paraId="4674FA61" w14:textId="246E241A" w:rsidR="00580F0C" w:rsidRDefault="00580F0C" w:rsidP="005D545A">
      <w:pPr>
        <w:ind w:left="1418" w:hanging="1418"/>
        <w:rPr>
          <w:rFonts w:eastAsia="Arial" w:cs="Arial"/>
          <w:b/>
          <w:bCs/>
        </w:rPr>
      </w:pPr>
      <w:r w:rsidRPr="2BECBD75">
        <w:rPr>
          <w:rFonts w:eastAsia="Arial" w:cs="Arial"/>
          <w:b/>
          <w:bCs/>
        </w:rPr>
        <w:t>Proposal</w:t>
      </w:r>
      <w:r w:rsidR="005D545A">
        <w:rPr>
          <w:rFonts w:eastAsia="Arial" w:cs="Arial"/>
          <w:b/>
          <w:bCs/>
        </w:rPr>
        <w:t xml:space="preserve"> 5</w:t>
      </w:r>
      <w:r w:rsidRPr="2BECBD75">
        <w:rPr>
          <w:rFonts w:eastAsia="Arial" w:cs="Arial"/>
          <w:b/>
          <w:bCs/>
        </w:rPr>
        <w:t xml:space="preserve">. </w:t>
      </w:r>
      <w:r>
        <w:t xml:space="preserve"> </w:t>
      </w:r>
      <w:r w:rsidR="005D545A">
        <w:tab/>
      </w:r>
      <w:r w:rsidRPr="2BECBD75">
        <w:rPr>
          <w:rFonts w:eastAsia="Arial" w:cs="Arial"/>
          <w:b/>
          <w:bCs/>
        </w:rPr>
        <w:t>S</w:t>
      </w:r>
      <w:r w:rsidR="008F57AA">
        <w:rPr>
          <w:rFonts w:eastAsia="Arial" w:cs="Arial"/>
          <w:b/>
          <w:bCs/>
        </w:rPr>
        <w:t xml:space="preserve">equence </w:t>
      </w:r>
      <w:r w:rsidR="005D545A">
        <w:rPr>
          <w:rFonts w:eastAsia="Arial" w:cs="Arial"/>
          <w:b/>
          <w:bCs/>
        </w:rPr>
        <w:t>n</w:t>
      </w:r>
      <w:r w:rsidR="008F57AA">
        <w:rPr>
          <w:rFonts w:eastAsia="Arial" w:cs="Arial"/>
          <w:b/>
          <w:bCs/>
        </w:rPr>
        <w:t>umber</w:t>
      </w:r>
      <w:r w:rsidRPr="2BECBD75">
        <w:rPr>
          <w:rFonts w:eastAsia="Arial" w:cs="Arial"/>
          <w:b/>
          <w:bCs/>
        </w:rPr>
        <w:t>-based L2 recovery mechanism is the baseline for ARQ. ARQ to retain the requirement to achieve up to 100</w:t>
      </w:r>
      <w:r w:rsidR="008F57AA" w:rsidRPr="2BECBD75">
        <w:rPr>
          <w:rFonts w:eastAsia="Arial" w:cs="Arial"/>
          <w:b/>
          <w:bCs/>
        </w:rPr>
        <w:t xml:space="preserve">% </w:t>
      </w:r>
      <w:r w:rsidRPr="2BECBD75">
        <w:rPr>
          <w:rFonts w:eastAsia="Arial" w:cs="Arial"/>
          <w:b/>
          <w:bCs/>
        </w:rPr>
        <w:t xml:space="preserve">reliability independent of HARQ. </w:t>
      </w:r>
    </w:p>
    <w:p w14:paraId="369E0EC7" w14:textId="77777777" w:rsidR="00580F0C" w:rsidRDefault="00580F0C" w:rsidP="00580F0C">
      <w:pPr>
        <w:pStyle w:val="Heading3"/>
      </w:pPr>
      <w:r>
        <w:t>Uplink</w:t>
      </w:r>
    </w:p>
    <w:p w14:paraId="00583798" w14:textId="5FBEEEFE" w:rsidR="00A27452" w:rsidRDefault="00A27452" w:rsidP="00A27452">
      <w:pPr>
        <w:keepNext/>
        <w:widowControl w:val="0"/>
        <w:tabs>
          <w:tab w:val="left" w:pos="907"/>
        </w:tabs>
        <w:spacing w:after="60"/>
        <w:ind w:left="0" w:firstLine="0"/>
        <w:outlineLvl w:val="3"/>
        <w:rPr>
          <w:bCs/>
          <w:lang w:val="en-GB" w:eastAsia="en-GB"/>
        </w:rPr>
      </w:pPr>
      <w:r>
        <w:rPr>
          <w:bCs/>
          <w:lang w:val="en-GB" w:eastAsia="en-GB"/>
        </w:rPr>
        <w:t xml:space="preserve">On UL, a RLC transmitter performs retransmission of a RLC PDU only after the corresponding status report is received. The minimum amount of delay in getting this status report after end of its last HARQ transmission is </w:t>
      </w:r>
      <w:r w:rsidR="000A088F">
        <w:rPr>
          <w:bCs/>
          <w:lang w:val="en-GB" w:eastAsia="en-GB"/>
        </w:rPr>
        <w:t xml:space="preserve">at least </w:t>
      </w:r>
      <w:r>
        <w:rPr>
          <w:bCs/>
          <w:lang w:val="en-GB" w:eastAsia="en-GB"/>
        </w:rPr>
        <w:t xml:space="preserve">the time it takes to send a PDU over DL by HARQ. On the other hand, if UE </w:t>
      </w:r>
      <w:proofErr w:type="gramStart"/>
      <w:r>
        <w:rPr>
          <w:bCs/>
          <w:lang w:val="en-GB" w:eastAsia="en-GB"/>
        </w:rPr>
        <w:t>is able to</w:t>
      </w:r>
      <w:proofErr w:type="gramEnd"/>
      <w:r>
        <w:rPr>
          <w:bCs/>
          <w:lang w:val="en-GB" w:eastAsia="en-GB"/>
        </w:rPr>
        <w:t xml:space="preserve"> determine that the HARQ process for a TB has failed, it can immediately trigger RLC retransmission for the RLC PDUs contained in that TB. </w:t>
      </w:r>
      <w:r w:rsidRPr="0042017D">
        <w:t>This removes the need to wait for the status report, thereby reducing latency.</w:t>
      </w:r>
      <w:r>
        <w:t xml:space="preserve"> </w:t>
      </w:r>
      <w:r>
        <w:rPr>
          <w:bCs/>
          <w:lang w:val="en-GB" w:eastAsia="en-GB"/>
        </w:rPr>
        <w:t xml:space="preserve"> </w:t>
      </w:r>
    </w:p>
    <w:p w14:paraId="5359837B" w14:textId="1E47A63C" w:rsidR="00A27452" w:rsidRPr="00D92792" w:rsidRDefault="00A27452" w:rsidP="00A27452">
      <w:pPr>
        <w:keepNext/>
        <w:widowControl w:val="0"/>
        <w:tabs>
          <w:tab w:val="left" w:pos="907"/>
        </w:tabs>
        <w:ind w:left="1560" w:hanging="1560"/>
        <w:outlineLvl w:val="3"/>
        <w:rPr>
          <w:b/>
          <w:lang w:val="en-GB" w:eastAsia="en-GB"/>
        </w:rPr>
      </w:pPr>
      <w:r w:rsidRPr="00D92792">
        <w:rPr>
          <w:b/>
          <w:lang w:val="en-GB" w:eastAsia="en-GB"/>
        </w:rPr>
        <w:t>Observation</w:t>
      </w:r>
      <w:r w:rsidR="000A088F">
        <w:rPr>
          <w:b/>
          <w:lang w:val="en-GB" w:eastAsia="en-GB"/>
        </w:rPr>
        <w:t xml:space="preserve"> 8</w:t>
      </w:r>
      <w:r w:rsidRPr="00D92792">
        <w:rPr>
          <w:b/>
          <w:lang w:val="en-GB" w:eastAsia="en-GB"/>
        </w:rPr>
        <w:t xml:space="preserve">. </w:t>
      </w:r>
      <w:r w:rsidRPr="00D92792">
        <w:rPr>
          <w:b/>
          <w:lang w:val="en-GB" w:eastAsia="en-GB"/>
        </w:rPr>
        <w:tab/>
        <w:t xml:space="preserve">If UE </w:t>
      </w:r>
      <w:r w:rsidR="008E1E89">
        <w:rPr>
          <w:b/>
          <w:lang w:val="en-GB" w:eastAsia="en-GB"/>
        </w:rPr>
        <w:t>can</w:t>
      </w:r>
      <w:r>
        <w:rPr>
          <w:b/>
          <w:lang w:val="en-GB" w:eastAsia="en-GB"/>
        </w:rPr>
        <w:t xml:space="preserve"> determine </w:t>
      </w:r>
      <w:r w:rsidRPr="00D92792">
        <w:rPr>
          <w:b/>
          <w:lang w:val="en-GB" w:eastAsia="en-GB"/>
        </w:rPr>
        <w:t xml:space="preserve">a UL HARQ </w:t>
      </w:r>
      <w:r w:rsidR="000A088F">
        <w:rPr>
          <w:b/>
          <w:lang w:val="en-GB" w:eastAsia="en-GB"/>
        </w:rPr>
        <w:t>process</w:t>
      </w:r>
      <w:r w:rsidRPr="00D92792">
        <w:rPr>
          <w:b/>
          <w:lang w:val="en-GB" w:eastAsia="en-GB"/>
        </w:rPr>
        <w:t xml:space="preserve"> has failed, it can </w:t>
      </w:r>
      <w:r w:rsidR="008E1E89">
        <w:rPr>
          <w:b/>
          <w:lang w:val="en-GB" w:eastAsia="en-GB"/>
        </w:rPr>
        <w:t xml:space="preserve">immediately </w:t>
      </w:r>
      <w:r w:rsidRPr="00D92792">
        <w:rPr>
          <w:b/>
          <w:lang w:val="en-GB" w:eastAsia="en-GB"/>
        </w:rPr>
        <w:t xml:space="preserve">trigger </w:t>
      </w:r>
      <w:r w:rsidR="00325E2D">
        <w:rPr>
          <w:b/>
          <w:lang w:val="en-GB" w:eastAsia="en-GB"/>
        </w:rPr>
        <w:t xml:space="preserve">ARQ </w:t>
      </w:r>
      <w:r w:rsidRPr="00D92792">
        <w:rPr>
          <w:b/>
          <w:lang w:val="en-GB" w:eastAsia="en-GB"/>
        </w:rPr>
        <w:t xml:space="preserve">retransmission of RLC PDUs in the </w:t>
      </w:r>
      <w:r w:rsidR="00325E2D">
        <w:rPr>
          <w:b/>
          <w:lang w:val="en-GB" w:eastAsia="en-GB"/>
        </w:rPr>
        <w:t>failed</w:t>
      </w:r>
      <w:r w:rsidRPr="00D92792">
        <w:rPr>
          <w:b/>
          <w:lang w:val="en-GB" w:eastAsia="en-GB"/>
        </w:rPr>
        <w:t xml:space="preserve"> TB</w:t>
      </w:r>
      <w:r w:rsidR="008E1E89">
        <w:rPr>
          <w:b/>
          <w:lang w:val="en-GB" w:eastAsia="en-GB"/>
        </w:rPr>
        <w:t xml:space="preserve">. That </w:t>
      </w:r>
      <w:r w:rsidR="001E188A">
        <w:rPr>
          <w:b/>
          <w:lang w:val="en-GB" w:eastAsia="en-GB"/>
        </w:rPr>
        <w:t xml:space="preserve">helps </w:t>
      </w:r>
      <w:r w:rsidRPr="00D92792">
        <w:rPr>
          <w:b/>
          <w:lang w:val="en-GB" w:eastAsia="en-GB"/>
        </w:rPr>
        <w:t>reduc</w:t>
      </w:r>
      <w:r w:rsidR="00325E2D">
        <w:rPr>
          <w:b/>
          <w:lang w:val="en-GB" w:eastAsia="en-GB"/>
        </w:rPr>
        <w:t>e</w:t>
      </w:r>
      <w:r w:rsidRPr="00D92792">
        <w:rPr>
          <w:b/>
          <w:lang w:val="en-GB" w:eastAsia="en-GB"/>
        </w:rPr>
        <w:t xml:space="preserve"> UL latency.  </w:t>
      </w:r>
    </w:p>
    <w:p w14:paraId="2C15E78B" w14:textId="77777777" w:rsidR="00A27452" w:rsidRDefault="00A27452" w:rsidP="00A27452">
      <w:pPr>
        <w:ind w:left="0" w:firstLine="0"/>
        <w:rPr>
          <w:rFonts w:cs="Arial"/>
          <w:bCs/>
          <w:szCs w:val="22"/>
          <w:lang w:val="en-GB" w:eastAsia="en-GB"/>
        </w:rPr>
      </w:pPr>
      <w:r>
        <w:rPr>
          <w:rFonts w:cs="Arial"/>
          <w:bCs/>
          <w:szCs w:val="22"/>
          <w:lang w:val="en-GB" w:eastAsia="en-GB"/>
        </w:rPr>
        <w:t xml:space="preserve">This determination can be either made by UE itself or based on some indication from network. </w:t>
      </w:r>
    </w:p>
    <w:p w14:paraId="5F6089E6" w14:textId="6FBF33F8" w:rsidR="00A27452" w:rsidRDefault="00A27452" w:rsidP="002D4F52">
      <w:pPr>
        <w:pStyle w:val="ListParagraph"/>
        <w:numPr>
          <w:ilvl w:val="0"/>
          <w:numId w:val="14"/>
        </w:numPr>
        <w:ind w:leftChars="0" w:left="567" w:hanging="283"/>
      </w:pPr>
      <w:r w:rsidRPr="00C932BA">
        <w:rPr>
          <w:rFonts w:cs="Arial"/>
          <w:bCs/>
          <w:szCs w:val="22"/>
          <w:lang w:eastAsia="en-GB"/>
        </w:rPr>
        <w:t xml:space="preserve">In the former option, UE may do that by estimating the likelihood of HARQ failure based on the number of HARQ retransmissions it has already performed. </w:t>
      </w:r>
      <w:r w:rsidRPr="002D5C5C">
        <w:t xml:space="preserve">This </w:t>
      </w:r>
      <w:r>
        <w:t>option</w:t>
      </w:r>
      <w:r w:rsidRPr="002D5C5C">
        <w:t xml:space="preserve"> </w:t>
      </w:r>
      <w:r>
        <w:t>avoids</w:t>
      </w:r>
      <w:r w:rsidRPr="002D5C5C">
        <w:t xml:space="preserve"> the need for </w:t>
      </w:r>
      <w:r>
        <w:t>any new</w:t>
      </w:r>
      <w:r w:rsidRPr="002D5C5C">
        <w:t xml:space="preserve"> network signalling; however, the UE </w:t>
      </w:r>
      <w:r>
        <w:t>may make a</w:t>
      </w:r>
      <w:r w:rsidR="00A251E3">
        <w:t xml:space="preserve"> mistake</w:t>
      </w:r>
      <w:r>
        <w:t xml:space="preserve"> in its estimation and perform unnecessary</w:t>
      </w:r>
      <w:r w:rsidRPr="002D5C5C">
        <w:t xml:space="preserve"> RLC retransmissions.</w:t>
      </w:r>
      <w:r>
        <w:t xml:space="preserve"> </w:t>
      </w:r>
    </w:p>
    <w:p w14:paraId="1597248F" w14:textId="79B353E1" w:rsidR="00A27452" w:rsidRPr="002D5C5C" w:rsidRDefault="00A27452" w:rsidP="002D4F52">
      <w:pPr>
        <w:pStyle w:val="ListParagraph"/>
        <w:numPr>
          <w:ilvl w:val="0"/>
          <w:numId w:val="14"/>
        </w:numPr>
        <w:ind w:leftChars="0" w:left="567" w:hanging="283"/>
      </w:pPr>
      <w:r>
        <w:t xml:space="preserve">In the latter option, network can send an indication to UE after it decides to terminate a failed </w:t>
      </w:r>
      <w:r w:rsidR="00157BB1">
        <w:t xml:space="preserve">UL </w:t>
      </w:r>
      <w:r>
        <w:t>HARQ process</w:t>
      </w:r>
      <w:r w:rsidR="00157BB1">
        <w:t xml:space="preserve">. This indication </w:t>
      </w:r>
      <w:r>
        <w:t xml:space="preserve">then </w:t>
      </w:r>
      <w:r w:rsidR="00157BB1">
        <w:t>can be used by</w:t>
      </w:r>
      <w:r>
        <w:t xml:space="preserve"> UE to perform a RLC retransmission. This option is more deterministic and </w:t>
      </w:r>
      <w:r w:rsidR="00214311">
        <w:t>would not cause unnecessary retransmission</w:t>
      </w:r>
      <w:r>
        <w:t xml:space="preserve">. And </w:t>
      </w:r>
      <w:proofErr w:type="gramStart"/>
      <w:r w:rsidR="00B04FA9">
        <w:t>its</w:t>
      </w:r>
      <w:proofErr w:type="gramEnd"/>
      <w:r>
        <w:t xml:space="preserve"> signaling can be designed such that it will not cause much impact to the DL capacity. We therefore believe it is a more preferrable option. </w:t>
      </w:r>
    </w:p>
    <w:p w14:paraId="0502AD8F" w14:textId="09EC717E" w:rsidR="00B04FA9" w:rsidRDefault="00A27452" w:rsidP="00A27452">
      <w:pPr>
        <w:keepNext/>
        <w:widowControl w:val="0"/>
        <w:ind w:left="1560" w:hanging="1560"/>
        <w:outlineLvl w:val="3"/>
        <w:rPr>
          <w:b/>
          <w:lang w:val="en-GB" w:eastAsia="en-GB"/>
        </w:rPr>
      </w:pPr>
      <w:r w:rsidRPr="00817C32">
        <w:rPr>
          <w:rFonts w:cs="Arial"/>
          <w:b/>
          <w:szCs w:val="22"/>
          <w:lang w:val="en-GB" w:eastAsia="en-GB"/>
        </w:rPr>
        <w:t>Proposal</w:t>
      </w:r>
      <w:r w:rsidR="00B04FA9">
        <w:rPr>
          <w:rFonts w:cs="Arial"/>
          <w:b/>
          <w:szCs w:val="22"/>
          <w:lang w:val="en-GB" w:eastAsia="en-GB"/>
        </w:rPr>
        <w:t xml:space="preserve"> 6</w:t>
      </w:r>
      <w:r w:rsidRPr="00817C32">
        <w:rPr>
          <w:rFonts w:cs="Arial"/>
          <w:b/>
          <w:szCs w:val="22"/>
          <w:lang w:val="en-GB" w:eastAsia="en-GB"/>
        </w:rPr>
        <w:t xml:space="preserve">. </w:t>
      </w:r>
      <w:r w:rsidRPr="00817C32">
        <w:rPr>
          <w:rFonts w:cs="Arial"/>
          <w:b/>
          <w:szCs w:val="22"/>
          <w:lang w:val="en-GB" w:eastAsia="en-GB"/>
        </w:rPr>
        <w:tab/>
        <w:t>Network indicat</w:t>
      </w:r>
      <w:r w:rsidR="00B04FA9">
        <w:rPr>
          <w:rFonts w:cs="Arial"/>
          <w:b/>
          <w:szCs w:val="22"/>
          <w:lang w:val="en-GB" w:eastAsia="en-GB"/>
        </w:rPr>
        <w:t>es</w:t>
      </w:r>
      <w:r w:rsidRPr="00817C32">
        <w:rPr>
          <w:rFonts w:cs="Arial"/>
          <w:b/>
          <w:szCs w:val="22"/>
          <w:lang w:val="en-GB" w:eastAsia="en-GB"/>
        </w:rPr>
        <w:t xml:space="preserve"> </w:t>
      </w:r>
      <w:r w:rsidRPr="00817C32">
        <w:rPr>
          <w:b/>
          <w:lang w:val="en-GB" w:eastAsia="en-GB"/>
        </w:rPr>
        <w:t xml:space="preserve">a </w:t>
      </w:r>
      <w:r w:rsidRPr="00817C32">
        <w:rPr>
          <w:rFonts w:cs="Arial"/>
          <w:b/>
          <w:szCs w:val="22"/>
          <w:lang w:val="en-GB" w:eastAsia="en-GB"/>
        </w:rPr>
        <w:t>failed UL HARQ transmission</w:t>
      </w:r>
      <w:r w:rsidR="00B04FA9">
        <w:rPr>
          <w:rFonts w:cs="Arial"/>
          <w:b/>
          <w:szCs w:val="22"/>
          <w:lang w:val="en-GB" w:eastAsia="en-GB"/>
        </w:rPr>
        <w:t xml:space="preserve"> to UE</w:t>
      </w:r>
      <w:r w:rsidR="00B04FA9">
        <w:rPr>
          <w:b/>
          <w:lang w:val="en-GB" w:eastAsia="en-GB"/>
        </w:rPr>
        <w:t>. This indication</w:t>
      </w:r>
      <w:r w:rsidRPr="00817C32">
        <w:rPr>
          <w:b/>
          <w:lang w:val="en-GB" w:eastAsia="en-GB"/>
        </w:rPr>
        <w:t xml:space="preserve"> </w:t>
      </w:r>
      <w:r>
        <w:rPr>
          <w:b/>
          <w:lang w:val="en-GB" w:eastAsia="en-GB"/>
        </w:rPr>
        <w:t xml:space="preserve">triggers the UE to initiate </w:t>
      </w:r>
      <w:r w:rsidR="00B04FA9">
        <w:rPr>
          <w:b/>
          <w:lang w:val="en-GB" w:eastAsia="en-GB"/>
        </w:rPr>
        <w:t xml:space="preserve">an ARQ </w:t>
      </w:r>
      <w:r w:rsidRPr="00817C32">
        <w:rPr>
          <w:b/>
          <w:lang w:val="en-GB" w:eastAsia="en-GB"/>
        </w:rPr>
        <w:t xml:space="preserve">retransmission of the RLC PDUs </w:t>
      </w:r>
      <w:r w:rsidR="00B04FA9">
        <w:rPr>
          <w:b/>
          <w:lang w:val="en-GB" w:eastAsia="en-GB"/>
        </w:rPr>
        <w:t xml:space="preserve">contained </w:t>
      </w:r>
      <w:r w:rsidRPr="00817C32">
        <w:rPr>
          <w:b/>
          <w:lang w:val="en-GB" w:eastAsia="en-GB"/>
        </w:rPr>
        <w:t xml:space="preserve">in </w:t>
      </w:r>
      <w:r w:rsidR="00B04FA9">
        <w:rPr>
          <w:b/>
          <w:lang w:val="en-GB" w:eastAsia="en-GB"/>
        </w:rPr>
        <w:t>the failed</w:t>
      </w:r>
      <w:r w:rsidRPr="00817C32">
        <w:rPr>
          <w:b/>
          <w:lang w:val="en-GB" w:eastAsia="en-GB"/>
        </w:rPr>
        <w:t xml:space="preserve"> TB.  </w:t>
      </w:r>
    </w:p>
    <w:p w14:paraId="533607C6" w14:textId="77777777" w:rsidR="00580F0C" w:rsidRDefault="00580F0C" w:rsidP="00580F0C">
      <w:pPr>
        <w:pStyle w:val="Heading3"/>
      </w:pPr>
      <w:r>
        <w:t>Downlink</w:t>
      </w:r>
    </w:p>
    <w:p w14:paraId="5AD514BD" w14:textId="1084115B" w:rsidR="00580F0C" w:rsidRDefault="00580F0C" w:rsidP="00D73E9C">
      <w:pPr>
        <w:pStyle w:val="0Maintext"/>
        <w:spacing w:after="120" w:afterAutospacing="0" w:line="264" w:lineRule="auto"/>
        <w:ind w:left="0" w:firstLine="0"/>
        <w:jc w:val="left"/>
      </w:pPr>
      <w:r>
        <w:t xml:space="preserve">In Downlink 5G-NR ARQ, the UE observes the </w:t>
      </w:r>
      <w:r w:rsidR="00BA7D9E">
        <w:t xml:space="preserve">sequence </w:t>
      </w:r>
      <w:r>
        <w:t xml:space="preserve">numbers and Segments received in the Rx buffer. Upon detecting a Sequence Number hole (or missing segment), UE starts t-Reassembly to give HARQ a chance to recover the missing TB. If t-Reassembly expires without the missing PDU or segment being received, a status report is triggered to inform gNB of the Rx window status. gNB can then retransmit the missing PDUs or segments at the RLC level. </w:t>
      </w:r>
    </w:p>
    <w:p w14:paraId="3B898062" w14:textId="71B9F62C" w:rsidR="00580F0C" w:rsidRDefault="00580F0C" w:rsidP="00D73E9C">
      <w:pPr>
        <w:pStyle w:val="0Maintext"/>
        <w:spacing w:after="120" w:afterAutospacing="0" w:line="264" w:lineRule="auto"/>
        <w:ind w:left="0" w:firstLine="0"/>
        <w:jc w:val="left"/>
      </w:pPr>
      <w:r>
        <w:t>In 5G-NR HARQ, UE transmits explicit HARQ feedback to gNB on PUCCH. Thus, if HARQ feedback is error-less</w:t>
      </w:r>
      <w:r w:rsidR="00E0316D">
        <w:t>,</w:t>
      </w:r>
      <w:r>
        <w:t xml:space="preserve"> gNB would track the TB HARQ status after every HARQ feedback transmission. However, PUCCH occasionally incurs two types of errors:</w:t>
      </w:r>
    </w:p>
    <w:p w14:paraId="250F14C2" w14:textId="3222CD55" w:rsidR="00580F0C" w:rsidRDefault="00580F0C" w:rsidP="002D4F52">
      <w:pPr>
        <w:pStyle w:val="0Maintext"/>
        <w:numPr>
          <w:ilvl w:val="0"/>
          <w:numId w:val="16"/>
        </w:numPr>
        <w:spacing w:after="120" w:afterAutospacing="0" w:line="264" w:lineRule="auto"/>
        <w:ind w:left="567" w:hanging="283"/>
        <w:jc w:val="left"/>
      </w:pPr>
      <w:r>
        <w:t xml:space="preserve">Nack-to-Ack error: gNB erroneously decodes a HARQ NACK as an ACK and terminates HARQ process. In this case, gNB would still maintain RLC transmission buffer until receiving a status report. The status report would indicate an RLC </w:t>
      </w:r>
      <w:r w:rsidR="008D7C0D">
        <w:t>Na</w:t>
      </w:r>
      <w:r>
        <w:t xml:space="preserve">ck of the TB content triggering an RLC retransmission. </w:t>
      </w:r>
    </w:p>
    <w:p w14:paraId="4E9C1232" w14:textId="37BF5E84" w:rsidR="00580F0C" w:rsidRDefault="00580F0C" w:rsidP="002D4F52">
      <w:pPr>
        <w:pStyle w:val="0Maintext"/>
        <w:numPr>
          <w:ilvl w:val="0"/>
          <w:numId w:val="16"/>
        </w:numPr>
        <w:spacing w:after="120" w:afterAutospacing="0" w:line="264" w:lineRule="auto"/>
        <w:ind w:left="567" w:hanging="283"/>
        <w:jc w:val="left"/>
      </w:pPr>
      <w:r>
        <w:t xml:space="preserve">Ack-to-Nack error: gNB erroneously decodes a HARQ ACK as a NACK. In this case, gNB decides to retransmit the TB contents redundantly. It is up to the gNB whether to retransmit TB contents on HARQ or ARQ level. </w:t>
      </w:r>
      <w:r w:rsidR="009914F0">
        <w:t>There may be a</w:t>
      </w:r>
      <w:r>
        <w:t xml:space="preserve"> maximum HARQ retransmission number that determines the feedback-level</w:t>
      </w:r>
      <w:r w:rsidR="009914F0">
        <w:t>,</w:t>
      </w:r>
      <w:r>
        <w:t xml:space="preserve"> but this is not specified in standards. gNB may also wait for RLC status report to trigger ARQ retransmission. In this case, Ack-to-Nack would only cause redundant HARQ retransmission, potentially. </w:t>
      </w:r>
    </w:p>
    <w:p w14:paraId="5472D916" w14:textId="77777777" w:rsidR="00580F0C" w:rsidRDefault="00580F0C" w:rsidP="00B04FA9">
      <w:pPr>
        <w:pStyle w:val="0Maintext"/>
        <w:spacing w:after="120" w:afterAutospacing="0" w:line="264" w:lineRule="auto"/>
        <w:ind w:left="0" w:firstLine="0"/>
      </w:pPr>
      <w:r>
        <w:t xml:space="preserve">Another source of residual HARQ errors (that may need RLC level retransmission) are the DTX-to-Ack errors: In this case, UE may miss the DCI indicating a downlink assignment and subsequent HARQ feedback. After the DL transmission which the UE would not attempt to decode, the gNB may erroneously infer the UE lack of PUCCH transmission (DTX) as a HARQ Ack. </w:t>
      </w:r>
    </w:p>
    <w:p w14:paraId="54FF016D" w14:textId="313F27B6" w:rsidR="00580F0C" w:rsidRDefault="00580F0C" w:rsidP="003914CC">
      <w:pPr>
        <w:tabs>
          <w:tab w:val="left" w:pos="1560"/>
        </w:tabs>
        <w:ind w:left="1560" w:hanging="1560"/>
        <w:rPr>
          <w:rFonts w:eastAsia="Arial" w:cs="Arial"/>
          <w:b/>
          <w:bCs/>
        </w:rPr>
      </w:pPr>
      <w:r w:rsidRPr="2BECBD75">
        <w:rPr>
          <w:rFonts w:eastAsia="Arial" w:cs="Arial"/>
          <w:b/>
          <w:bCs/>
        </w:rPr>
        <w:t>Observation</w:t>
      </w:r>
      <w:r w:rsidR="003914CC">
        <w:rPr>
          <w:rFonts w:eastAsia="Arial" w:cs="Arial"/>
          <w:b/>
          <w:bCs/>
        </w:rPr>
        <w:t xml:space="preserve"> 9</w:t>
      </w:r>
      <w:r w:rsidRPr="2BECBD75">
        <w:rPr>
          <w:rFonts w:eastAsia="Arial" w:cs="Arial"/>
          <w:b/>
          <w:bCs/>
        </w:rPr>
        <w:t xml:space="preserve">.  In DL, PUCCH errors </w:t>
      </w:r>
      <w:r w:rsidR="005E5E39">
        <w:rPr>
          <w:rFonts w:eastAsia="Arial" w:cs="Arial"/>
          <w:b/>
          <w:bCs/>
        </w:rPr>
        <w:t xml:space="preserve">and missed DCIs contribute to </w:t>
      </w:r>
      <w:r w:rsidRPr="2BECBD75">
        <w:rPr>
          <w:rFonts w:eastAsia="Arial" w:cs="Arial"/>
          <w:b/>
          <w:bCs/>
        </w:rPr>
        <w:t>DL RLC errors requiring UE to correct using a</w:t>
      </w:r>
      <w:r w:rsidR="009F5C48">
        <w:rPr>
          <w:rFonts w:eastAsia="Arial" w:cs="Arial"/>
          <w:b/>
          <w:bCs/>
        </w:rPr>
        <w:t>n RLC</w:t>
      </w:r>
      <w:r w:rsidRPr="2BECBD75">
        <w:rPr>
          <w:rFonts w:eastAsia="Arial" w:cs="Arial"/>
          <w:b/>
          <w:bCs/>
        </w:rPr>
        <w:t xml:space="preserve"> Status report</w:t>
      </w:r>
      <w:r>
        <w:rPr>
          <w:rFonts w:eastAsia="Arial" w:cs="Arial"/>
          <w:b/>
          <w:bCs/>
        </w:rPr>
        <w:t>,</w:t>
      </w:r>
      <w:r w:rsidRPr="2BECBD75">
        <w:rPr>
          <w:rFonts w:eastAsia="Arial" w:cs="Arial"/>
          <w:b/>
          <w:bCs/>
        </w:rPr>
        <w:t xml:space="preserve"> triggering </w:t>
      </w:r>
      <w:r w:rsidR="005E5E39">
        <w:rPr>
          <w:rFonts w:eastAsia="Arial" w:cs="Arial"/>
          <w:b/>
          <w:bCs/>
        </w:rPr>
        <w:t xml:space="preserve">an </w:t>
      </w:r>
      <w:r w:rsidRPr="2BECBD75">
        <w:rPr>
          <w:rFonts w:eastAsia="Arial" w:cs="Arial"/>
          <w:b/>
          <w:bCs/>
        </w:rPr>
        <w:t>RLC retransmission</w:t>
      </w:r>
      <w:r w:rsidR="005E5E39">
        <w:rPr>
          <w:rFonts w:eastAsia="Arial" w:cs="Arial"/>
          <w:b/>
          <w:bCs/>
        </w:rPr>
        <w:t xml:space="preserve"> at gNB</w:t>
      </w:r>
      <w:r w:rsidRPr="2BECBD75">
        <w:rPr>
          <w:rFonts w:eastAsia="Arial" w:cs="Arial"/>
          <w:b/>
          <w:bCs/>
        </w:rPr>
        <w:t>.</w:t>
      </w:r>
    </w:p>
    <w:p w14:paraId="55E683AB" w14:textId="77777777" w:rsidR="00580F0C" w:rsidRDefault="00580F0C" w:rsidP="00B93927">
      <w:pPr>
        <w:pStyle w:val="0Maintext"/>
        <w:spacing w:after="120" w:afterAutospacing="0" w:line="264" w:lineRule="auto"/>
        <w:ind w:left="0" w:firstLine="0"/>
      </w:pPr>
      <w:r>
        <w:t xml:space="preserve">ARQ-HARQ coordination in downlink should start by studying which of the </w:t>
      </w:r>
      <w:proofErr w:type="gramStart"/>
      <w:r>
        <w:t>aforementioned HARQ</w:t>
      </w:r>
      <w:proofErr w:type="gramEnd"/>
      <w:r>
        <w:t xml:space="preserve"> errors can be detected fast (i.e.</w:t>
      </w:r>
      <w:r w:rsidRPr="00BF2728">
        <w:rPr>
          <w:b/>
          <w:bCs/>
        </w:rPr>
        <w:t xml:space="preserve"> </w:t>
      </w:r>
      <w:r w:rsidRPr="00BF2728">
        <w:t xml:space="preserve">faster than a typical duration of t-Reassembly timer) </w:t>
      </w:r>
      <w:r>
        <w:t xml:space="preserve">at the UE and reported back to the network. </w:t>
      </w:r>
    </w:p>
    <w:p w14:paraId="0756257F" w14:textId="5F026375" w:rsidR="00580F0C" w:rsidRDefault="00580F0C" w:rsidP="003914CC">
      <w:pPr>
        <w:tabs>
          <w:tab w:val="left" w:pos="1560"/>
        </w:tabs>
        <w:ind w:left="1560" w:hanging="1560"/>
        <w:rPr>
          <w:rFonts w:eastAsia="Arial" w:cs="Arial"/>
          <w:b/>
          <w:bCs/>
        </w:rPr>
      </w:pPr>
      <w:r w:rsidRPr="2BECBD75">
        <w:rPr>
          <w:rFonts w:eastAsia="Arial" w:cs="Arial"/>
          <w:b/>
          <w:bCs/>
        </w:rPr>
        <w:t>Observation</w:t>
      </w:r>
      <w:r w:rsidR="003914CC">
        <w:rPr>
          <w:rFonts w:eastAsia="Arial" w:cs="Arial"/>
          <w:b/>
          <w:bCs/>
        </w:rPr>
        <w:t xml:space="preserve"> 10</w:t>
      </w:r>
      <w:r w:rsidRPr="2BECBD75">
        <w:rPr>
          <w:rFonts w:eastAsia="Arial" w:cs="Arial"/>
          <w:b/>
          <w:bCs/>
        </w:rPr>
        <w:t xml:space="preserve">. At the UE, detecting certain HARQ events may indicate a potential </w:t>
      </w:r>
      <w:r w:rsidR="005C1AD7">
        <w:rPr>
          <w:rFonts w:eastAsia="Arial" w:cs="Arial"/>
          <w:b/>
          <w:bCs/>
        </w:rPr>
        <w:t xml:space="preserve">DL </w:t>
      </w:r>
      <w:r w:rsidRPr="2BECBD75">
        <w:rPr>
          <w:rFonts w:eastAsia="Arial" w:cs="Arial"/>
          <w:b/>
          <w:bCs/>
        </w:rPr>
        <w:t xml:space="preserve">RLC error. This detection can be faster than the typical duration of t-Reassembly timer. </w:t>
      </w:r>
    </w:p>
    <w:p w14:paraId="0EE91B9B" w14:textId="03D5E3F7" w:rsidR="00580F0C" w:rsidRDefault="00580F0C" w:rsidP="00B93927">
      <w:pPr>
        <w:pStyle w:val="0Maintext"/>
        <w:spacing w:after="120" w:afterAutospacing="0" w:line="264" w:lineRule="auto"/>
        <w:ind w:left="0" w:firstLine="0"/>
      </w:pPr>
      <w:r>
        <w:t xml:space="preserve">Having identified HARQ events that lead to </w:t>
      </w:r>
      <w:r w:rsidR="005C1AD7">
        <w:t xml:space="preserve">DL </w:t>
      </w:r>
      <w:r>
        <w:t>RLC errors, we think that detecting those events are heavily influenced by DCI and PUCCH design. Since DCI and PUCCH design will have to be handled by RAN1, RAN2 cannot progress on the HARQ events</w:t>
      </w:r>
      <w:r w:rsidR="00A236AE">
        <w:t>’</w:t>
      </w:r>
      <w:r>
        <w:t xml:space="preserve"> detection mechanisms </w:t>
      </w:r>
      <w:r w:rsidR="001C456B">
        <w:t>themselves but</w:t>
      </w:r>
      <w:r>
        <w:t xml:space="preserve"> can design a holistic signalling mechanism for ARQ that includes both legacy triggers (i.e., t-reassembly, polling, etc.) and new yet-to-be defined triggers (e.g. HARQ event detection). </w:t>
      </w:r>
    </w:p>
    <w:p w14:paraId="1FD4D211" w14:textId="1DC29F42" w:rsidR="00580F0C" w:rsidRPr="0088168A" w:rsidRDefault="00580F0C" w:rsidP="00B93927">
      <w:pPr>
        <w:tabs>
          <w:tab w:val="left" w:pos="1560"/>
        </w:tabs>
        <w:ind w:left="1560" w:hanging="1560"/>
        <w:rPr>
          <w:rFonts w:eastAsia="Arial" w:cs="Arial"/>
          <w:b/>
          <w:bCs/>
        </w:rPr>
      </w:pPr>
      <w:r w:rsidRPr="2BECBD75">
        <w:rPr>
          <w:rFonts w:eastAsia="Arial" w:cs="Arial"/>
          <w:b/>
          <w:bCs/>
        </w:rPr>
        <w:t>Proposal</w:t>
      </w:r>
      <w:r w:rsidR="003914CC">
        <w:rPr>
          <w:rFonts w:eastAsia="Arial" w:cs="Arial"/>
          <w:b/>
          <w:bCs/>
        </w:rPr>
        <w:t xml:space="preserve"> 7</w:t>
      </w:r>
      <w:r w:rsidRPr="2BECBD75">
        <w:rPr>
          <w:rFonts w:eastAsia="Arial" w:cs="Arial"/>
          <w:b/>
          <w:bCs/>
        </w:rPr>
        <w:t xml:space="preserve">. </w:t>
      </w:r>
      <w:r>
        <w:t xml:space="preserve"> </w:t>
      </w:r>
      <w:r w:rsidR="00B93927">
        <w:tab/>
      </w:r>
      <w:r w:rsidRPr="0088168A">
        <w:rPr>
          <w:rFonts w:eastAsia="Arial" w:cs="Arial"/>
          <w:b/>
          <w:bCs/>
        </w:rPr>
        <w:t>On Downlink, RAN2 to send an LS requesting RAN1 to investigate how the UE can best detect the following events with low latency: </w:t>
      </w:r>
    </w:p>
    <w:p w14:paraId="428B97F7" w14:textId="77777777" w:rsidR="00580F0C" w:rsidRPr="0088168A" w:rsidRDefault="00580F0C" w:rsidP="00B93927">
      <w:pPr>
        <w:numPr>
          <w:ilvl w:val="0"/>
          <w:numId w:val="12"/>
        </w:numPr>
        <w:ind w:left="1985" w:hanging="284"/>
        <w:rPr>
          <w:rFonts w:eastAsia="Arial" w:cs="Arial"/>
          <w:b/>
          <w:bCs/>
          <w:lang w:val="en-GB"/>
        </w:rPr>
      </w:pPr>
      <w:r w:rsidRPr="0088168A">
        <w:rPr>
          <w:rFonts w:eastAsia="Arial" w:cs="Arial"/>
          <w:b/>
          <w:bCs/>
          <w:lang w:val="en-GB"/>
        </w:rPr>
        <w:t>HARQ Nack-to-Ack error </w:t>
      </w:r>
    </w:p>
    <w:p w14:paraId="0051A4A5" w14:textId="77777777" w:rsidR="00580F0C" w:rsidRDefault="00580F0C" w:rsidP="00B93927">
      <w:pPr>
        <w:numPr>
          <w:ilvl w:val="0"/>
          <w:numId w:val="2"/>
        </w:numPr>
        <w:ind w:left="1985" w:hanging="284"/>
        <w:rPr>
          <w:rFonts w:eastAsia="Arial" w:cs="Arial"/>
          <w:b/>
          <w:bCs/>
        </w:rPr>
      </w:pPr>
      <w:r w:rsidRPr="0088168A">
        <w:rPr>
          <w:rFonts w:eastAsia="Arial" w:cs="Arial"/>
          <w:b/>
          <w:bCs/>
        </w:rPr>
        <w:t>DTX-to-Ack error, i.e., due to missing DL DCI, UE does not transmit HARQ feedback while network detects DTX as ACK.</w:t>
      </w:r>
    </w:p>
    <w:p w14:paraId="47DF348D" w14:textId="6F06198F" w:rsidR="00580F0C" w:rsidRPr="00580F0C" w:rsidRDefault="00580F0C" w:rsidP="00B93927">
      <w:pPr>
        <w:ind w:left="1560" w:firstLine="0"/>
        <w:rPr>
          <w:rFonts w:eastAsia="Arial" w:cs="Arial"/>
          <w:b/>
          <w:bCs/>
        </w:rPr>
      </w:pPr>
      <w:r>
        <w:rPr>
          <w:rFonts w:eastAsia="Arial" w:cs="Arial"/>
          <w:b/>
          <w:bCs/>
        </w:rPr>
        <w:t xml:space="preserve">RAN2 may continue to discuss ARQ state-machine including signalling, retransmission triggers, etc. based on RAN1 progress. </w:t>
      </w:r>
    </w:p>
    <w:p w14:paraId="1C136B35" w14:textId="5CA187A2" w:rsidR="00C20C06" w:rsidRPr="00341812" w:rsidRDefault="00501D61" w:rsidP="00FE2FC5">
      <w:pPr>
        <w:pStyle w:val="Heading1"/>
        <w:spacing w:line="252" w:lineRule="auto"/>
        <w:rPr>
          <w:lang w:val="en-US"/>
        </w:rPr>
      </w:pPr>
      <w:r w:rsidRPr="00341812">
        <w:rPr>
          <w:lang w:val="en-US"/>
        </w:rPr>
        <w:t>Conclusion</w:t>
      </w:r>
    </w:p>
    <w:p w14:paraId="638E4AD4" w14:textId="5C494B8F" w:rsidR="00942D9D" w:rsidRDefault="009B761C" w:rsidP="00FE2FC5">
      <w:pPr>
        <w:snapToGrid w:val="0"/>
        <w:spacing w:line="252" w:lineRule="auto"/>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3D499A04" w14:textId="77777777" w:rsidR="0080180F" w:rsidRPr="00376FA8" w:rsidRDefault="0080180F" w:rsidP="00167679">
      <w:pPr>
        <w:spacing w:before="120"/>
        <w:ind w:left="0" w:firstLine="0"/>
        <w:rPr>
          <w:u w:val="single"/>
          <w:lang w:val="en-GB" w:eastAsia="en-GB"/>
        </w:rPr>
      </w:pPr>
      <w:r w:rsidRPr="00376FA8">
        <w:rPr>
          <w:u w:val="single"/>
          <w:lang w:val="en-GB" w:eastAsia="en-GB"/>
        </w:rPr>
        <w:t>SR/BSR/DSR</w:t>
      </w:r>
    </w:p>
    <w:p w14:paraId="58904F9D" w14:textId="77777777" w:rsidR="0080180F" w:rsidRPr="00C12433" w:rsidRDefault="0080180F" w:rsidP="0080180F">
      <w:pPr>
        <w:ind w:left="1560" w:hanging="1560"/>
        <w:rPr>
          <w:b/>
          <w:bCs/>
          <w:lang w:val="en-GB" w:eastAsia="en-GB"/>
        </w:rPr>
      </w:pPr>
      <w:r w:rsidRPr="00C12433">
        <w:rPr>
          <w:b/>
          <w:bCs/>
          <w:lang w:val="en-GB" w:eastAsia="en-GB"/>
        </w:rPr>
        <w:t>Observation</w:t>
      </w:r>
      <w:r>
        <w:rPr>
          <w:b/>
          <w:bCs/>
          <w:lang w:val="en-GB" w:eastAsia="en-GB"/>
        </w:rPr>
        <w:t xml:space="preserve"> 1</w:t>
      </w:r>
      <w:r w:rsidRPr="00C12433">
        <w:rPr>
          <w:b/>
          <w:bCs/>
          <w:lang w:val="en-GB" w:eastAsia="en-GB"/>
        </w:rPr>
        <w:t xml:space="preserve">. </w:t>
      </w:r>
      <w:r w:rsidRPr="00C12433">
        <w:rPr>
          <w:b/>
          <w:bCs/>
          <w:lang w:val="en-GB" w:eastAsia="en-GB"/>
        </w:rPr>
        <w:tab/>
      </w:r>
      <w:r>
        <w:rPr>
          <w:b/>
          <w:bCs/>
          <w:lang w:val="en-GB" w:eastAsia="en-GB"/>
        </w:rPr>
        <w:t>Contention-based UL transmissions</w:t>
      </w:r>
      <w:r w:rsidRPr="00C12433">
        <w:rPr>
          <w:b/>
          <w:bCs/>
          <w:lang w:val="en-GB" w:eastAsia="en-GB"/>
        </w:rPr>
        <w:t xml:space="preserve"> should not be the only option for sending SR/BSR, as its latency </w:t>
      </w:r>
      <w:r>
        <w:rPr>
          <w:b/>
          <w:bCs/>
          <w:lang w:val="en-GB" w:eastAsia="en-GB"/>
        </w:rPr>
        <w:t xml:space="preserve">is not deterministic and can </w:t>
      </w:r>
      <w:r w:rsidRPr="00C12433">
        <w:rPr>
          <w:b/>
          <w:bCs/>
          <w:lang w:val="en-GB" w:eastAsia="en-GB"/>
        </w:rPr>
        <w:t>depend on several factors, such as periodicity of transmissions occasions, contention levels, etc</w:t>
      </w:r>
      <w:r>
        <w:rPr>
          <w:b/>
          <w:bCs/>
          <w:lang w:val="en-GB" w:eastAsia="en-GB"/>
        </w:rPr>
        <w:t>.</w:t>
      </w:r>
    </w:p>
    <w:p w14:paraId="6DC9F1B4" w14:textId="77777777" w:rsidR="0080180F" w:rsidRPr="006D1029" w:rsidRDefault="0080180F" w:rsidP="0080180F">
      <w:pPr>
        <w:ind w:left="1560" w:hanging="1560"/>
        <w:rPr>
          <w:b/>
          <w:bCs/>
          <w:lang w:val="en-GB" w:eastAsia="en-GB"/>
        </w:rPr>
      </w:pPr>
      <w:r w:rsidRPr="006D1029">
        <w:rPr>
          <w:b/>
          <w:bCs/>
          <w:lang w:val="en-GB" w:eastAsia="en-GB"/>
        </w:rPr>
        <w:t>Proposal</w:t>
      </w:r>
      <w:r>
        <w:rPr>
          <w:b/>
          <w:bCs/>
          <w:lang w:val="en-GB" w:eastAsia="en-GB"/>
        </w:rPr>
        <w:t xml:space="preserve"> 1</w:t>
      </w:r>
      <w:r w:rsidRPr="006D1029">
        <w:rPr>
          <w:b/>
          <w:bCs/>
          <w:lang w:val="en-GB" w:eastAsia="en-GB"/>
        </w:rPr>
        <w:t xml:space="preserve">.  </w:t>
      </w:r>
      <w:r w:rsidRPr="006D1029">
        <w:rPr>
          <w:b/>
          <w:bCs/>
          <w:lang w:val="en-GB" w:eastAsia="en-GB"/>
        </w:rPr>
        <w:tab/>
        <w:t>Which type of UL resources (e.g. CBUL vs CG vs PUCCH) should be used to for transmitting SR/BSR can be left to network configuration. Study techniques that can reduce transmission latency of SR over different types of UL resources.</w:t>
      </w:r>
    </w:p>
    <w:p w14:paraId="3DAE414A" w14:textId="4604D6F5" w:rsidR="0080180F" w:rsidRPr="00BC3C56" w:rsidRDefault="0080180F" w:rsidP="0080180F">
      <w:pPr>
        <w:ind w:left="1560" w:hanging="1560"/>
        <w:rPr>
          <w:b/>
          <w:bCs/>
          <w:lang w:val="en-GB" w:eastAsia="en-GB"/>
        </w:rPr>
      </w:pPr>
      <w:r w:rsidRPr="00BC3C56">
        <w:rPr>
          <w:b/>
          <w:bCs/>
          <w:lang w:val="en-GB" w:eastAsia="en-GB"/>
        </w:rPr>
        <w:t>Observation</w:t>
      </w:r>
      <w:r>
        <w:rPr>
          <w:b/>
          <w:bCs/>
          <w:lang w:val="en-GB" w:eastAsia="en-GB"/>
        </w:rPr>
        <w:t xml:space="preserve"> 2</w:t>
      </w:r>
      <w:r w:rsidRPr="00BC3C56">
        <w:rPr>
          <w:b/>
          <w:bCs/>
          <w:lang w:val="en-GB" w:eastAsia="en-GB"/>
        </w:rPr>
        <w:t>.</w:t>
      </w:r>
      <w:r>
        <w:rPr>
          <w:b/>
          <w:bCs/>
          <w:lang w:val="en-GB" w:eastAsia="en-GB"/>
        </w:rPr>
        <w:t xml:space="preserve"> </w:t>
      </w:r>
      <w:r>
        <w:rPr>
          <w:b/>
          <w:bCs/>
          <w:lang w:val="en-GB" w:eastAsia="en-GB"/>
        </w:rPr>
        <w:tab/>
      </w:r>
      <w:r w:rsidRPr="00BC3C56">
        <w:rPr>
          <w:b/>
          <w:bCs/>
          <w:lang w:val="en-GB" w:eastAsia="en-GB"/>
        </w:rPr>
        <w:t>Existing BSR trigger</w:t>
      </w:r>
      <w:r>
        <w:rPr>
          <w:b/>
          <w:bCs/>
          <w:lang w:val="en-GB" w:eastAsia="en-GB"/>
        </w:rPr>
        <w:t>s</w:t>
      </w:r>
      <w:r w:rsidRPr="00BC3C56">
        <w:rPr>
          <w:b/>
          <w:bCs/>
          <w:lang w:val="en-GB" w:eastAsia="en-GB"/>
        </w:rPr>
        <w:t xml:space="preserve"> do not always timely report </w:t>
      </w:r>
      <w:r>
        <w:rPr>
          <w:b/>
          <w:bCs/>
          <w:lang w:val="en-GB" w:eastAsia="en-GB"/>
        </w:rPr>
        <w:t xml:space="preserve">changes in UE’s </w:t>
      </w:r>
      <w:r w:rsidRPr="00BC3C56">
        <w:rPr>
          <w:b/>
          <w:bCs/>
          <w:lang w:val="en-GB" w:eastAsia="en-GB"/>
        </w:rPr>
        <w:t xml:space="preserve">buffer status, e.g. when traffic </w:t>
      </w:r>
      <w:r>
        <w:rPr>
          <w:b/>
          <w:bCs/>
          <w:lang w:val="en-GB" w:eastAsia="en-GB"/>
        </w:rPr>
        <w:t xml:space="preserve">in a logical channel </w:t>
      </w:r>
      <w:r w:rsidRPr="00BC3C56">
        <w:rPr>
          <w:b/>
          <w:bCs/>
          <w:lang w:val="en-GB" w:eastAsia="en-GB"/>
        </w:rPr>
        <w:t>has wide-varying burst sizes.</w:t>
      </w:r>
    </w:p>
    <w:p w14:paraId="673A2B08" w14:textId="77777777" w:rsidR="0080180F" w:rsidRPr="00D93111" w:rsidRDefault="0080180F" w:rsidP="0080180F">
      <w:pPr>
        <w:ind w:left="1560" w:hanging="1560"/>
        <w:rPr>
          <w:b/>
          <w:bCs/>
          <w:lang w:val="en-GB" w:eastAsia="en-GB"/>
        </w:rPr>
      </w:pPr>
      <w:r w:rsidRPr="00D93111">
        <w:rPr>
          <w:b/>
          <w:bCs/>
          <w:lang w:val="en-GB" w:eastAsia="en-GB"/>
        </w:rPr>
        <w:t>Observation</w:t>
      </w:r>
      <w:r>
        <w:rPr>
          <w:b/>
          <w:bCs/>
          <w:lang w:val="en-GB" w:eastAsia="en-GB"/>
        </w:rPr>
        <w:t xml:space="preserve"> 3</w:t>
      </w:r>
      <w:r w:rsidRPr="00D93111">
        <w:rPr>
          <w:b/>
          <w:bCs/>
          <w:lang w:val="en-GB" w:eastAsia="en-GB"/>
        </w:rPr>
        <w:t xml:space="preserve">. </w:t>
      </w:r>
      <w:r>
        <w:rPr>
          <w:b/>
          <w:bCs/>
          <w:lang w:val="en-GB" w:eastAsia="en-GB"/>
        </w:rPr>
        <w:tab/>
      </w:r>
      <w:r w:rsidRPr="00D93111">
        <w:rPr>
          <w:b/>
          <w:bCs/>
          <w:lang w:val="en-GB" w:eastAsia="en-GB"/>
        </w:rPr>
        <w:t>Field data shows that inaccura</w:t>
      </w:r>
      <w:r>
        <w:rPr>
          <w:b/>
          <w:bCs/>
          <w:lang w:val="en-GB" w:eastAsia="en-GB"/>
        </w:rPr>
        <w:t xml:space="preserve">cy in buffer size </w:t>
      </w:r>
      <w:r w:rsidRPr="00D93111">
        <w:rPr>
          <w:b/>
          <w:bCs/>
          <w:lang w:val="en-GB" w:eastAsia="en-GB"/>
        </w:rPr>
        <w:t xml:space="preserve">reporting may </w:t>
      </w:r>
      <w:r>
        <w:rPr>
          <w:b/>
          <w:bCs/>
          <w:lang w:val="en-GB" w:eastAsia="en-GB"/>
        </w:rPr>
        <w:t xml:space="preserve">also </w:t>
      </w:r>
      <w:r w:rsidRPr="00D93111">
        <w:rPr>
          <w:b/>
          <w:bCs/>
          <w:lang w:val="en-GB" w:eastAsia="en-GB"/>
        </w:rPr>
        <w:t xml:space="preserve">result in delay in UL scheduling. </w:t>
      </w:r>
    </w:p>
    <w:p w14:paraId="3D91C2C0" w14:textId="77777777" w:rsidR="0080180F" w:rsidRPr="00883ED8" w:rsidRDefault="0080180F" w:rsidP="0080180F">
      <w:pPr>
        <w:ind w:left="1560" w:hanging="1560"/>
        <w:rPr>
          <w:b/>
          <w:bCs/>
          <w:lang w:val="en-GB" w:eastAsia="en-GB"/>
        </w:rPr>
      </w:pPr>
      <w:r w:rsidRPr="00883ED8">
        <w:rPr>
          <w:b/>
          <w:bCs/>
          <w:lang w:val="en-GB" w:eastAsia="en-GB"/>
        </w:rPr>
        <w:t>Proposal</w:t>
      </w:r>
      <w:r>
        <w:rPr>
          <w:b/>
          <w:bCs/>
          <w:lang w:val="en-GB" w:eastAsia="en-GB"/>
        </w:rPr>
        <w:t xml:space="preserve"> 2</w:t>
      </w:r>
      <w:r w:rsidRPr="00883ED8">
        <w:rPr>
          <w:b/>
          <w:bCs/>
          <w:lang w:val="en-GB" w:eastAsia="en-GB"/>
        </w:rPr>
        <w:t xml:space="preserve">.  </w:t>
      </w:r>
      <w:r w:rsidRPr="00883ED8">
        <w:rPr>
          <w:b/>
          <w:bCs/>
          <w:lang w:val="en-GB" w:eastAsia="en-GB"/>
        </w:rPr>
        <w:tab/>
        <w:t xml:space="preserve">Study techniques that enable timely and accurate buffer </w:t>
      </w:r>
      <w:r>
        <w:rPr>
          <w:b/>
          <w:bCs/>
          <w:lang w:val="en-GB" w:eastAsia="en-GB"/>
        </w:rPr>
        <w:t>information</w:t>
      </w:r>
      <w:r w:rsidRPr="00883ED8">
        <w:rPr>
          <w:b/>
          <w:bCs/>
          <w:lang w:val="en-GB" w:eastAsia="en-GB"/>
        </w:rPr>
        <w:t xml:space="preserve"> reporting</w:t>
      </w:r>
      <w:r>
        <w:rPr>
          <w:b/>
          <w:bCs/>
          <w:lang w:val="en-GB" w:eastAsia="en-GB"/>
        </w:rPr>
        <w:t xml:space="preserve"> for the unified B/DSR in 6G.</w:t>
      </w:r>
      <w:r w:rsidRPr="00883ED8">
        <w:rPr>
          <w:b/>
          <w:bCs/>
          <w:lang w:val="en-GB" w:eastAsia="en-GB"/>
        </w:rPr>
        <w:t xml:space="preserve"> </w:t>
      </w:r>
    </w:p>
    <w:p w14:paraId="2DFD576D" w14:textId="77777777" w:rsidR="0080180F" w:rsidRPr="0041284B" w:rsidRDefault="0080180F" w:rsidP="0080180F">
      <w:pPr>
        <w:keepNext/>
        <w:widowControl w:val="0"/>
        <w:ind w:left="0" w:firstLine="0"/>
        <w:outlineLvl w:val="3"/>
        <w:rPr>
          <w:bCs/>
          <w:u w:val="single"/>
          <w:lang w:val="en-GB" w:eastAsia="en-GB"/>
        </w:rPr>
      </w:pPr>
      <w:r w:rsidRPr="0041284B">
        <w:rPr>
          <w:bCs/>
          <w:u w:val="single"/>
          <w:lang w:val="en-GB" w:eastAsia="en-GB"/>
        </w:rPr>
        <w:t>LCP</w:t>
      </w:r>
    </w:p>
    <w:p w14:paraId="6628F113" w14:textId="77777777" w:rsidR="0080180F" w:rsidRDefault="0080180F" w:rsidP="0080180F">
      <w:pPr>
        <w:keepNext/>
        <w:widowControl w:val="0"/>
        <w:ind w:left="1560" w:hanging="1560"/>
        <w:outlineLvl w:val="3"/>
        <w:rPr>
          <w:b/>
          <w:lang w:val="en-GB" w:eastAsia="en-GB"/>
        </w:rPr>
      </w:pPr>
      <w:r w:rsidRPr="00115F83">
        <w:rPr>
          <w:b/>
          <w:lang w:val="en-GB" w:eastAsia="en-GB"/>
        </w:rPr>
        <w:t>Observation</w:t>
      </w:r>
      <w:r>
        <w:rPr>
          <w:b/>
          <w:lang w:val="en-GB" w:eastAsia="en-GB"/>
        </w:rPr>
        <w:t xml:space="preserve"> 4</w:t>
      </w:r>
      <w:r w:rsidRPr="00115F83">
        <w:rPr>
          <w:b/>
          <w:lang w:val="en-GB" w:eastAsia="en-GB"/>
        </w:rPr>
        <w:t>.</w:t>
      </w:r>
      <w:r w:rsidRPr="00115F83">
        <w:rPr>
          <w:b/>
          <w:lang w:val="en-GB" w:eastAsia="en-GB"/>
        </w:rPr>
        <w:tab/>
        <w:t xml:space="preserve">The LCP procedure in NR </w:t>
      </w:r>
      <w:r>
        <w:rPr>
          <w:b/>
          <w:lang w:val="en-GB" w:eastAsia="en-GB"/>
        </w:rPr>
        <w:t>may no longer be sufficient in supporting more diverse traffic in 6G, due to</w:t>
      </w:r>
      <w:r w:rsidRPr="00115F83">
        <w:rPr>
          <w:b/>
          <w:lang w:val="en-GB" w:eastAsia="en-GB"/>
        </w:rPr>
        <w:t xml:space="preserve"> increased presence </w:t>
      </w:r>
      <w:r>
        <w:rPr>
          <w:b/>
          <w:lang w:val="en-GB" w:eastAsia="en-GB"/>
        </w:rPr>
        <w:t xml:space="preserve">of delay sensitive traffic. </w:t>
      </w:r>
    </w:p>
    <w:p w14:paraId="0754BFEB" w14:textId="77777777" w:rsidR="0080180F" w:rsidRPr="00F9139B" w:rsidRDefault="0080180F" w:rsidP="0080180F">
      <w:pPr>
        <w:keepNext/>
        <w:widowControl w:val="0"/>
        <w:spacing w:after="60"/>
        <w:ind w:left="1560" w:hanging="1560"/>
        <w:outlineLvl w:val="3"/>
        <w:rPr>
          <w:b/>
          <w:lang w:val="en-GB" w:eastAsia="en-GB"/>
        </w:rPr>
      </w:pPr>
      <w:r w:rsidRPr="00F9139B">
        <w:rPr>
          <w:b/>
          <w:lang w:val="en-GB" w:eastAsia="en-GB"/>
        </w:rPr>
        <w:t>Observation</w:t>
      </w:r>
      <w:r>
        <w:rPr>
          <w:b/>
          <w:lang w:val="en-GB" w:eastAsia="en-GB"/>
        </w:rPr>
        <w:t xml:space="preserve"> 5</w:t>
      </w:r>
      <w:r w:rsidRPr="00F9139B">
        <w:rPr>
          <w:b/>
          <w:lang w:val="en-GB" w:eastAsia="en-GB"/>
        </w:rPr>
        <w:t>.</w:t>
      </w:r>
      <w:r>
        <w:rPr>
          <w:b/>
          <w:lang w:val="en-GB" w:eastAsia="en-GB"/>
        </w:rPr>
        <w:tab/>
      </w:r>
      <w:r w:rsidRPr="00F9139B">
        <w:rPr>
          <w:b/>
          <w:lang w:val="en-GB" w:eastAsia="en-GB"/>
        </w:rPr>
        <w:t xml:space="preserve">New 6G use cases such as application context awareness and adaptive QoS require LCP to be more adaptive than NR. </w:t>
      </w:r>
    </w:p>
    <w:p w14:paraId="59534C59" w14:textId="77777777" w:rsidR="0080180F" w:rsidRPr="00F9139B" w:rsidRDefault="0080180F" w:rsidP="0080180F">
      <w:pPr>
        <w:keepNext/>
        <w:widowControl w:val="0"/>
        <w:tabs>
          <w:tab w:val="left" w:pos="907"/>
        </w:tabs>
        <w:spacing w:after="60"/>
        <w:ind w:left="1560" w:hanging="1560"/>
        <w:outlineLvl w:val="3"/>
        <w:rPr>
          <w:b/>
          <w:lang w:val="en-GB" w:eastAsia="en-GB"/>
        </w:rPr>
      </w:pPr>
      <w:r w:rsidRPr="00F9139B">
        <w:rPr>
          <w:rFonts w:cs="Arial"/>
          <w:b/>
          <w:szCs w:val="22"/>
          <w:lang w:val="en-GB" w:eastAsia="en-GB"/>
        </w:rPr>
        <w:t>Proposal</w:t>
      </w:r>
      <w:r>
        <w:rPr>
          <w:rFonts w:cs="Arial"/>
          <w:b/>
          <w:szCs w:val="22"/>
          <w:lang w:val="en-GB" w:eastAsia="en-GB"/>
        </w:rPr>
        <w:t xml:space="preserve"> 3</w:t>
      </w:r>
      <w:r w:rsidRPr="00F9139B">
        <w:rPr>
          <w:rFonts w:cs="Arial"/>
          <w:b/>
          <w:szCs w:val="22"/>
          <w:lang w:val="en-GB" w:eastAsia="en-GB"/>
        </w:rPr>
        <w:t xml:space="preserve">. </w:t>
      </w:r>
      <w:r w:rsidRPr="00F9139B">
        <w:rPr>
          <w:rFonts w:cs="Arial"/>
          <w:b/>
          <w:szCs w:val="22"/>
          <w:lang w:val="en-GB" w:eastAsia="en-GB"/>
        </w:rPr>
        <w:tab/>
        <w:t>S</w:t>
      </w:r>
      <w:r w:rsidRPr="00F9139B">
        <w:rPr>
          <w:b/>
          <w:lang w:val="en-GB" w:eastAsia="en-GB"/>
        </w:rPr>
        <w:t xml:space="preserve">tudy </w:t>
      </w:r>
      <w:r>
        <w:rPr>
          <w:b/>
          <w:lang w:val="en-GB" w:eastAsia="en-GB"/>
        </w:rPr>
        <w:t xml:space="preserve">new </w:t>
      </w:r>
      <w:r w:rsidRPr="00F9139B">
        <w:rPr>
          <w:rFonts w:cs="Arial"/>
          <w:b/>
          <w:szCs w:val="22"/>
          <w:lang w:val="en-GB" w:eastAsia="en-GB"/>
        </w:rPr>
        <w:t>LCP</w:t>
      </w:r>
      <w:r w:rsidRPr="00F9139B">
        <w:rPr>
          <w:b/>
          <w:lang w:val="en-GB" w:eastAsia="en-GB"/>
        </w:rPr>
        <w:t xml:space="preserve"> designs that </w:t>
      </w:r>
      <w:r>
        <w:rPr>
          <w:b/>
          <w:lang w:val="en-GB" w:eastAsia="en-GB"/>
        </w:rPr>
        <w:t>can support multiple performance objectives (e.g. throughput vs delay) in a cohesive way and</w:t>
      </w:r>
      <w:r w:rsidRPr="00F9139B">
        <w:rPr>
          <w:b/>
          <w:lang w:val="en-GB" w:eastAsia="en-GB"/>
        </w:rPr>
        <w:t xml:space="preserve"> </w:t>
      </w:r>
      <w:r>
        <w:rPr>
          <w:b/>
          <w:lang w:val="en-GB" w:eastAsia="en-GB"/>
        </w:rPr>
        <w:t xml:space="preserve">be </w:t>
      </w:r>
      <w:r w:rsidRPr="00F9139B">
        <w:rPr>
          <w:b/>
          <w:lang w:val="en-GB" w:eastAsia="en-GB"/>
        </w:rPr>
        <w:t xml:space="preserve">more adaptive </w:t>
      </w:r>
      <w:r>
        <w:rPr>
          <w:b/>
          <w:lang w:val="en-GB" w:eastAsia="en-GB"/>
        </w:rPr>
        <w:t>than NR to support new use cases such as application context awareness and adaptive QoS</w:t>
      </w:r>
      <w:r w:rsidRPr="00F9139B">
        <w:rPr>
          <w:b/>
          <w:lang w:val="en-GB" w:eastAsia="en-GB"/>
        </w:rPr>
        <w:t xml:space="preserve">. </w:t>
      </w:r>
    </w:p>
    <w:p w14:paraId="09BD830F" w14:textId="77777777" w:rsidR="00167679" w:rsidRPr="00995E63" w:rsidRDefault="00167679" w:rsidP="00167679">
      <w:pPr>
        <w:keepNext/>
        <w:widowControl w:val="0"/>
        <w:tabs>
          <w:tab w:val="left" w:pos="907"/>
        </w:tabs>
        <w:spacing w:before="240"/>
        <w:ind w:left="0" w:firstLine="0"/>
        <w:outlineLvl w:val="3"/>
        <w:rPr>
          <w:bCs/>
          <w:u w:val="single"/>
          <w:lang w:val="en-GB" w:eastAsia="en-GB"/>
        </w:rPr>
      </w:pPr>
      <w:r w:rsidRPr="00995E63">
        <w:rPr>
          <w:bCs/>
          <w:u w:val="single"/>
          <w:lang w:val="en-GB" w:eastAsia="en-GB"/>
        </w:rPr>
        <w:t>HARQ</w:t>
      </w:r>
    </w:p>
    <w:p w14:paraId="0261578C" w14:textId="77777777" w:rsidR="00983731" w:rsidRPr="0053472C" w:rsidRDefault="00983731" w:rsidP="00983731">
      <w:pPr>
        <w:keepNext/>
        <w:widowControl w:val="0"/>
        <w:tabs>
          <w:tab w:val="left" w:pos="907"/>
        </w:tabs>
        <w:ind w:left="1560" w:hanging="1560"/>
        <w:outlineLvl w:val="3"/>
        <w:rPr>
          <w:b/>
          <w:lang w:val="en-GB" w:eastAsia="en-GB"/>
        </w:rPr>
      </w:pPr>
      <w:r w:rsidRPr="0053472C">
        <w:rPr>
          <w:b/>
          <w:lang w:val="en-GB" w:eastAsia="en-GB"/>
        </w:rPr>
        <w:t>Observation</w:t>
      </w:r>
      <w:r>
        <w:rPr>
          <w:b/>
          <w:lang w:val="en-GB" w:eastAsia="en-GB"/>
        </w:rPr>
        <w:t xml:space="preserve"> 6</w:t>
      </w:r>
      <w:r w:rsidRPr="0053472C">
        <w:rPr>
          <w:b/>
          <w:lang w:val="en-GB" w:eastAsia="en-GB"/>
        </w:rPr>
        <w:t xml:space="preserve">. </w:t>
      </w:r>
      <w:r w:rsidRPr="0053472C">
        <w:rPr>
          <w:b/>
          <w:lang w:val="en-GB" w:eastAsia="en-GB"/>
        </w:rPr>
        <w:tab/>
      </w:r>
      <w:r>
        <w:rPr>
          <w:b/>
          <w:lang w:val="en-GB" w:eastAsia="en-GB"/>
        </w:rPr>
        <w:t xml:space="preserve">It is more efficient to serve </w:t>
      </w:r>
      <w:r w:rsidRPr="0053472C">
        <w:rPr>
          <w:b/>
          <w:lang w:val="en-GB" w:eastAsia="en-GB"/>
        </w:rPr>
        <w:t xml:space="preserve">QoS flows </w:t>
      </w:r>
      <w:r>
        <w:rPr>
          <w:b/>
          <w:lang w:val="en-GB" w:eastAsia="en-GB"/>
        </w:rPr>
        <w:t>with different QoS requirements (e.g. throughput vs delay) by</w:t>
      </w:r>
      <w:r w:rsidRPr="0053472C">
        <w:rPr>
          <w:b/>
          <w:lang w:val="en-GB" w:eastAsia="en-GB"/>
        </w:rPr>
        <w:t xml:space="preserve"> </w:t>
      </w:r>
      <w:r>
        <w:rPr>
          <w:b/>
          <w:lang w:val="en-GB" w:eastAsia="en-GB"/>
        </w:rPr>
        <w:t>separate</w:t>
      </w:r>
      <w:r w:rsidRPr="0053472C">
        <w:rPr>
          <w:b/>
          <w:lang w:val="en-GB" w:eastAsia="en-GB"/>
        </w:rPr>
        <w:t xml:space="preserve"> HARQ processes.  </w:t>
      </w:r>
    </w:p>
    <w:p w14:paraId="6B683939" w14:textId="77777777" w:rsidR="00983731" w:rsidRDefault="00983731" w:rsidP="00983731">
      <w:pPr>
        <w:keepNext/>
        <w:widowControl w:val="0"/>
        <w:tabs>
          <w:tab w:val="left" w:pos="907"/>
        </w:tabs>
        <w:ind w:left="1560" w:hanging="1560"/>
        <w:outlineLvl w:val="3"/>
        <w:rPr>
          <w:b/>
          <w:lang w:val="en-GB" w:eastAsia="en-GB"/>
        </w:rPr>
      </w:pPr>
      <w:r w:rsidRPr="0053472C">
        <w:rPr>
          <w:rFonts w:cs="Arial"/>
          <w:b/>
          <w:szCs w:val="22"/>
          <w:lang w:val="en-GB" w:eastAsia="en-GB"/>
        </w:rPr>
        <w:t>Proposal</w:t>
      </w:r>
      <w:r>
        <w:rPr>
          <w:rFonts w:cs="Arial"/>
          <w:b/>
          <w:szCs w:val="22"/>
          <w:lang w:val="en-GB" w:eastAsia="en-GB"/>
        </w:rPr>
        <w:t xml:space="preserve"> 4</w:t>
      </w:r>
      <w:r w:rsidRPr="0053472C">
        <w:rPr>
          <w:rFonts w:cs="Arial"/>
          <w:b/>
          <w:szCs w:val="22"/>
          <w:lang w:val="en-GB" w:eastAsia="en-GB"/>
        </w:rPr>
        <w:t xml:space="preserve">. </w:t>
      </w:r>
      <w:r w:rsidRPr="0053472C">
        <w:rPr>
          <w:rFonts w:cs="Arial"/>
          <w:b/>
          <w:szCs w:val="22"/>
          <w:lang w:val="en-GB" w:eastAsia="en-GB"/>
        </w:rPr>
        <w:tab/>
      </w:r>
      <w:r>
        <w:rPr>
          <w:rFonts w:cs="Arial"/>
          <w:b/>
          <w:szCs w:val="22"/>
          <w:lang w:val="en-GB" w:eastAsia="en-GB"/>
        </w:rPr>
        <w:t>Support</w:t>
      </w:r>
      <w:r w:rsidRPr="0053472C">
        <w:rPr>
          <w:b/>
          <w:lang w:val="en-GB" w:eastAsia="en-GB"/>
        </w:rPr>
        <w:t xml:space="preserve"> finer granularity for </w:t>
      </w:r>
      <w:r w:rsidRPr="0053472C">
        <w:rPr>
          <w:rFonts w:cs="Arial"/>
          <w:b/>
          <w:szCs w:val="22"/>
          <w:lang w:val="en-GB" w:eastAsia="en-GB"/>
        </w:rPr>
        <w:t>HARQ</w:t>
      </w:r>
      <w:r>
        <w:rPr>
          <w:rFonts w:cs="Arial"/>
          <w:b/>
          <w:szCs w:val="22"/>
          <w:lang w:val="en-GB" w:eastAsia="en-GB"/>
        </w:rPr>
        <w:t xml:space="preserve"> and allow network to schedule different logical channels by</w:t>
      </w:r>
      <w:r>
        <w:rPr>
          <w:b/>
          <w:lang w:val="en-GB" w:eastAsia="en-GB"/>
        </w:rPr>
        <w:t xml:space="preserve"> separate HARQ processes.</w:t>
      </w:r>
    </w:p>
    <w:p w14:paraId="385DD4B9" w14:textId="1055DCAA" w:rsidR="00983731" w:rsidRPr="006C5C65" w:rsidRDefault="00983731" w:rsidP="006C5C65">
      <w:pPr>
        <w:rPr>
          <w:rFonts w:eastAsia="Arial" w:cs="Arial"/>
          <w:szCs w:val="20"/>
          <w:u w:val="single"/>
          <w:lang w:val="en-GB"/>
        </w:rPr>
      </w:pPr>
      <w:r w:rsidRPr="00983731">
        <w:rPr>
          <w:rFonts w:eastAsia="Arial" w:cs="Arial"/>
          <w:szCs w:val="20"/>
          <w:u w:val="single"/>
          <w:lang w:val="en-GB"/>
        </w:rPr>
        <w:t>ARQ</w:t>
      </w:r>
    </w:p>
    <w:p w14:paraId="7F58187D" w14:textId="12A3B183" w:rsidR="00983731" w:rsidRDefault="00983731" w:rsidP="00983731">
      <w:pPr>
        <w:tabs>
          <w:tab w:val="left" w:pos="1276"/>
        </w:tabs>
        <w:ind w:left="1560" w:hanging="1560"/>
        <w:rPr>
          <w:rFonts w:eastAsia="Arial" w:cs="Arial"/>
          <w:b/>
          <w:bCs/>
        </w:rPr>
      </w:pPr>
      <w:r w:rsidRPr="00DD6B08">
        <w:rPr>
          <w:rFonts w:eastAsia="Arial" w:cs="Arial"/>
          <w:b/>
          <w:bCs/>
        </w:rPr>
        <w:t>Observation</w:t>
      </w:r>
      <w:r>
        <w:rPr>
          <w:rFonts w:eastAsia="Arial" w:cs="Arial"/>
          <w:b/>
          <w:bCs/>
        </w:rPr>
        <w:t xml:space="preserve"> 7</w:t>
      </w:r>
      <w:r w:rsidRPr="00DD6B08">
        <w:rPr>
          <w:rFonts w:eastAsia="Arial" w:cs="Arial"/>
          <w:b/>
          <w:bCs/>
        </w:rPr>
        <w:t>.</w:t>
      </w:r>
      <w:r>
        <w:tab/>
      </w:r>
      <w:r w:rsidRPr="00DD6B08">
        <w:rPr>
          <w:rFonts w:eastAsia="Arial" w:cs="Arial"/>
          <w:b/>
          <w:bCs/>
        </w:rPr>
        <w:t>Reliance on HARQ coordination may speed up the RLC recovery loop. However, the RLC S</w:t>
      </w:r>
      <w:r>
        <w:rPr>
          <w:rFonts w:eastAsia="Arial" w:cs="Arial"/>
          <w:b/>
          <w:bCs/>
        </w:rPr>
        <w:t xml:space="preserve">equence </w:t>
      </w:r>
      <w:r w:rsidRPr="00DD6B08">
        <w:rPr>
          <w:rFonts w:eastAsia="Arial" w:cs="Arial"/>
          <w:b/>
          <w:bCs/>
        </w:rPr>
        <w:t>N</w:t>
      </w:r>
      <w:r>
        <w:rPr>
          <w:rFonts w:eastAsia="Arial" w:cs="Arial"/>
          <w:b/>
          <w:bCs/>
        </w:rPr>
        <w:t>umber</w:t>
      </w:r>
      <w:r w:rsidRPr="00DD6B08">
        <w:rPr>
          <w:rFonts w:eastAsia="Arial" w:cs="Arial"/>
          <w:b/>
          <w:bCs/>
        </w:rPr>
        <w:t>-window</w:t>
      </w:r>
      <w:r w:rsidR="00C66D9F">
        <w:rPr>
          <w:rFonts w:eastAsia="Arial" w:cs="Arial"/>
          <w:b/>
          <w:bCs/>
        </w:rPr>
        <w:t xml:space="preserve"> based</w:t>
      </w:r>
      <w:r w:rsidRPr="00DD6B08">
        <w:rPr>
          <w:rFonts w:eastAsia="Arial" w:cs="Arial"/>
          <w:b/>
          <w:bCs/>
        </w:rPr>
        <w:t xml:space="preserve"> mechanism guarantees that eventually all HARQ errors are corrected independent of HARQ degradation, and gives NW flexibility to trade off different design KPIs (latency, spectral efficiency, power, overhead, processing, etc.)  </w:t>
      </w:r>
    </w:p>
    <w:p w14:paraId="18BD864E" w14:textId="77777777" w:rsidR="00983731" w:rsidRDefault="00983731" w:rsidP="00983731">
      <w:pPr>
        <w:ind w:left="1560" w:hanging="1560"/>
        <w:rPr>
          <w:rFonts w:eastAsia="Arial" w:cs="Arial"/>
          <w:b/>
          <w:bCs/>
        </w:rPr>
      </w:pPr>
      <w:r w:rsidRPr="2BECBD75">
        <w:rPr>
          <w:rFonts w:eastAsia="Arial" w:cs="Arial"/>
          <w:b/>
          <w:bCs/>
        </w:rPr>
        <w:t>Proposal</w:t>
      </w:r>
      <w:r>
        <w:rPr>
          <w:rFonts w:eastAsia="Arial" w:cs="Arial"/>
          <w:b/>
          <w:bCs/>
        </w:rPr>
        <w:t xml:space="preserve"> 5</w:t>
      </w:r>
      <w:r w:rsidRPr="2BECBD75">
        <w:rPr>
          <w:rFonts w:eastAsia="Arial" w:cs="Arial"/>
          <w:b/>
          <w:bCs/>
        </w:rPr>
        <w:t xml:space="preserve">. </w:t>
      </w:r>
      <w:r>
        <w:t xml:space="preserve"> </w:t>
      </w:r>
      <w:r>
        <w:tab/>
      </w:r>
      <w:r w:rsidRPr="2BECBD75">
        <w:rPr>
          <w:rFonts w:eastAsia="Arial" w:cs="Arial"/>
          <w:b/>
          <w:bCs/>
        </w:rPr>
        <w:t>S</w:t>
      </w:r>
      <w:r>
        <w:rPr>
          <w:rFonts w:eastAsia="Arial" w:cs="Arial"/>
          <w:b/>
          <w:bCs/>
        </w:rPr>
        <w:t>equence number</w:t>
      </w:r>
      <w:r w:rsidRPr="2BECBD75">
        <w:rPr>
          <w:rFonts w:eastAsia="Arial" w:cs="Arial"/>
          <w:b/>
          <w:bCs/>
        </w:rPr>
        <w:t xml:space="preserve">-based L2 recovery mechanism is the baseline for ARQ. ARQ to retain the requirement to achieve up to 100% reliability independent of HARQ. </w:t>
      </w:r>
    </w:p>
    <w:p w14:paraId="06425EF3" w14:textId="77777777" w:rsidR="00983731" w:rsidRPr="00D92792" w:rsidRDefault="00983731" w:rsidP="00983731">
      <w:pPr>
        <w:keepNext/>
        <w:widowControl w:val="0"/>
        <w:tabs>
          <w:tab w:val="left" w:pos="907"/>
        </w:tabs>
        <w:ind w:left="1560" w:hanging="1560"/>
        <w:outlineLvl w:val="3"/>
        <w:rPr>
          <w:b/>
          <w:lang w:val="en-GB" w:eastAsia="en-GB"/>
        </w:rPr>
      </w:pPr>
      <w:r w:rsidRPr="00D92792">
        <w:rPr>
          <w:b/>
          <w:lang w:val="en-GB" w:eastAsia="en-GB"/>
        </w:rPr>
        <w:t>Observation</w:t>
      </w:r>
      <w:r>
        <w:rPr>
          <w:b/>
          <w:lang w:val="en-GB" w:eastAsia="en-GB"/>
        </w:rPr>
        <w:t xml:space="preserve"> 8</w:t>
      </w:r>
      <w:r w:rsidRPr="00D92792">
        <w:rPr>
          <w:b/>
          <w:lang w:val="en-GB" w:eastAsia="en-GB"/>
        </w:rPr>
        <w:t xml:space="preserve">. </w:t>
      </w:r>
      <w:r w:rsidRPr="00D92792">
        <w:rPr>
          <w:b/>
          <w:lang w:val="en-GB" w:eastAsia="en-GB"/>
        </w:rPr>
        <w:tab/>
        <w:t xml:space="preserve">If UE </w:t>
      </w:r>
      <w:r>
        <w:rPr>
          <w:b/>
          <w:lang w:val="en-GB" w:eastAsia="en-GB"/>
        </w:rPr>
        <w:t xml:space="preserve">can determine </w:t>
      </w:r>
      <w:r w:rsidRPr="00D92792">
        <w:rPr>
          <w:b/>
          <w:lang w:val="en-GB" w:eastAsia="en-GB"/>
        </w:rPr>
        <w:t xml:space="preserve">a UL HARQ </w:t>
      </w:r>
      <w:r>
        <w:rPr>
          <w:b/>
          <w:lang w:val="en-GB" w:eastAsia="en-GB"/>
        </w:rPr>
        <w:t>process</w:t>
      </w:r>
      <w:r w:rsidRPr="00D92792">
        <w:rPr>
          <w:b/>
          <w:lang w:val="en-GB" w:eastAsia="en-GB"/>
        </w:rPr>
        <w:t xml:space="preserve"> has failed, it can </w:t>
      </w:r>
      <w:r>
        <w:rPr>
          <w:b/>
          <w:lang w:val="en-GB" w:eastAsia="en-GB"/>
        </w:rPr>
        <w:t xml:space="preserve">immediately </w:t>
      </w:r>
      <w:r w:rsidRPr="00D92792">
        <w:rPr>
          <w:b/>
          <w:lang w:val="en-GB" w:eastAsia="en-GB"/>
        </w:rPr>
        <w:t xml:space="preserve">trigger </w:t>
      </w:r>
      <w:r>
        <w:rPr>
          <w:b/>
          <w:lang w:val="en-GB" w:eastAsia="en-GB"/>
        </w:rPr>
        <w:t xml:space="preserve">ARQ </w:t>
      </w:r>
      <w:r w:rsidRPr="00D92792">
        <w:rPr>
          <w:b/>
          <w:lang w:val="en-GB" w:eastAsia="en-GB"/>
        </w:rPr>
        <w:t xml:space="preserve">retransmission of RLC PDUs in the </w:t>
      </w:r>
      <w:r>
        <w:rPr>
          <w:b/>
          <w:lang w:val="en-GB" w:eastAsia="en-GB"/>
        </w:rPr>
        <w:t>failed</w:t>
      </w:r>
      <w:r w:rsidRPr="00D92792">
        <w:rPr>
          <w:b/>
          <w:lang w:val="en-GB" w:eastAsia="en-GB"/>
        </w:rPr>
        <w:t xml:space="preserve"> TB</w:t>
      </w:r>
      <w:r>
        <w:rPr>
          <w:b/>
          <w:lang w:val="en-GB" w:eastAsia="en-GB"/>
        </w:rPr>
        <w:t xml:space="preserve">. That helps </w:t>
      </w:r>
      <w:r w:rsidRPr="00D92792">
        <w:rPr>
          <w:b/>
          <w:lang w:val="en-GB" w:eastAsia="en-GB"/>
        </w:rPr>
        <w:t>reduc</w:t>
      </w:r>
      <w:r>
        <w:rPr>
          <w:b/>
          <w:lang w:val="en-GB" w:eastAsia="en-GB"/>
        </w:rPr>
        <w:t>e</w:t>
      </w:r>
      <w:r w:rsidRPr="00D92792">
        <w:rPr>
          <w:b/>
          <w:lang w:val="en-GB" w:eastAsia="en-GB"/>
        </w:rPr>
        <w:t xml:space="preserve"> UL latency.  </w:t>
      </w:r>
    </w:p>
    <w:p w14:paraId="24B7EAA1" w14:textId="77777777" w:rsidR="00983731" w:rsidRDefault="00983731" w:rsidP="00983731">
      <w:pPr>
        <w:keepNext/>
        <w:widowControl w:val="0"/>
        <w:ind w:left="1560" w:hanging="1560"/>
        <w:outlineLvl w:val="3"/>
        <w:rPr>
          <w:b/>
          <w:lang w:val="en-GB" w:eastAsia="en-GB"/>
        </w:rPr>
      </w:pPr>
      <w:r w:rsidRPr="00817C32">
        <w:rPr>
          <w:rFonts w:cs="Arial"/>
          <w:b/>
          <w:szCs w:val="22"/>
          <w:lang w:val="en-GB" w:eastAsia="en-GB"/>
        </w:rPr>
        <w:t>Proposal</w:t>
      </w:r>
      <w:r>
        <w:rPr>
          <w:rFonts w:cs="Arial"/>
          <w:b/>
          <w:szCs w:val="22"/>
          <w:lang w:val="en-GB" w:eastAsia="en-GB"/>
        </w:rPr>
        <w:t xml:space="preserve"> 6</w:t>
      </w:r>
      <w:r w:rsidRPr="00817C32">
        <w:rPr>
          <w:rFonts w:cs="Arial"/>
          <w:b/>
          <w:szCs w:val="22"/>
          <w:lang w:val="en-GB" w:eastAsia="en-GB"/>
        </w:rPr>
        <w:t xml:space="preserve">. </w:t>
      </w:r>
      <w:r w:rsidRPr="00817C32">
        <w:rPr>
          <w:rFonts w:cs="Arial"/>
          <w:b/>
          <w:szCs w:val="22"/>
          <w:lang w:val="en-GB" w:eastAsia="en-GB"/>
        </w:rPr>
        <w:tab/>
        <w:t>Network indicat</w:t>
      </w:r>
      <w:r>
        <w:rPr>
          <w:rFonts w:cs="Arial"/>
          <w:b/>
          <w:szCs w:val="22"/>
          <w:lang w:val="en-GB" w:eastAsia="en-GB"/>
        </w:rPr>
        <w:t>es</w:t>
      </w:r>
      <w:r w:rsidRPr="00817C32">
        <w:rPr>
          <w:rFonts w:cs="Arial"/>
          <w:b/>
          <w:szCs w:val="22"/>
          <w:lang w:val="en-GB" w:eastAsia="en-GB"/>
        </w:rPr>
        <w:t xml:space="preserve"> </w:t>
      </w:r>
      <w:r w:rsidRPr="00817C32">
        <w:rPr>
          <w:b/>
          <w:lang w:val="en-GB" w:eastAsia="en-GB"/>
        </w:rPr>
        <w:t xml:space="preserve">a </w:t>
      </w:r>
      <w:r w:rsidRPr="00817C32">
        <w:rPr>
          <w:rFonts w:cs="Arial"/>
          <w:b/>
          <w:szCs w:val="22"/>
          <w:lang w:val="en-GB" w:eastAsia="en-GB"/>
        </w:rPr>
        <w:t>failed UL HARQ transmission</w:t>
      </w:r>
      <w:r>
        <w:rPr>
          <w:rFonts w:cs="Arial"/>
          <w:b/>
          <w:szCs w:val="22"/>
          <w:lang w:val="en-GB" w:eastAsia="en-GB"/>
        </w:rPr>
        <w:t xml:space="preserve"> to UE</w:t>
      </w:r>
      <w:r>
        <w:rPr>
          <w:b/>
          <w:lang w:val="en-GB" w:eastAsia="en-GB"/>
        </w:rPr>
        <w:t>. This indication</w:t>
      </w:r>
      <w:r w:rsidRPr="00817C32">
        <w:rPr>
          <w:b/>
          <w:lang w:val="en-GB" w:eastAsia="en-GB"/>
        </w:rPr>
        <w:t xml:space="preserve"> </w:t>
      </w:r>
      <w:r>
        <w:rPr>
          <w:b/>
          <w:lang w:val="en-GB" w:eastAsia="en-GB"/>
        </w:rPr>
        <w:t xml:space="preserve">triggers the UE to initiate an ARQ </w:t>
      </w:r>
      <w:r w:rsidRPr="00817C32">
        <w:rPr>
          <w:b/>
          <w:lang w:val="en-GB" w:eastAsia="en-GB"/>
        </w:rPr>
        <w:t xml:space="preserve">retransmission of the RLC PDUs </w:t>
      </w:r>
      <w:r>
        <w:rPr>
          <w:b/>
          <w:lang w:val="en-GB" w:eastAsia="en-GB"/>
        </w:rPr>
        <w:t xml:space="preserve">contained </w:t>
      </w:r>
      <w:r w:rsidRPr="00817C32">
        <w:rPr>
          <w:b/>
          <w:lang w:val="en-GB" w:eastAsia="en-GB"/>
        </w:rPr>
        <w:t xml:space="preserve">in </w:t>
      </w:r>
      <w:r>
        <w:rPr>
          <w:b/>
          <w:lang w:val="en-GB" w:eastAsia="en-GB"/>
        </w:rPr>
        <w:t>the failed</w:t>
      </w:r>
      <w:r w:rsidRPr="00817C32">
        <w:rPr>
          <w:b/>
          <w:lang w:val="en-GB" w:eastAsia="en-GB"/>
        </w:rPr>
        <w:t xml:space="preserve"> TB.  </w:t>
      </w:r>
    </w:p>
    <w:p w14:paraId="06869521" w14:textId="77777777" w:rsidR="00983731" w:rsidRDefault="00983731" w:rsidP="00983731">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9</w:t>
      </w:r>
      <w:r w:rsidRPr="2BECBD75">
        <w:rPr>
          <w:rFonts w:eastAsia="Arial" w:cs="Arial"/>
          <w:b/>
          <w:bCs/>
        </w:rPr>
        <w:t xml:space="preserve">.  In DL, PUCCH errors </w:t>
      </w:r>
      <w:r>
        <w:rPr>
          <w:rFonts w:eastAsia="Arial" w:cs="Arial"/>
          <w:b/>
          <w:bCs/>
        </w:rPr>
        <w:t xml:space="preserve">and missed DCIs contribute to </w:t>
      </w:r>
      <w:r w:rsidRPr="2BECBD75">
        <w:rPr>
          <w:rFonts w:eastAsia="Arial" w:cs="Arial"/>
          <w:b/>
          <w:bCs/>
        </w:rPr>
        <w:t>DL RLC errors requiring UE to correct using a</w:t>
      </w:r>
      <w:r>
        <w:rPr>
          <w:rFonts w:eastAsia="Arial" w:cs="Arial"/>
          <w:b/>
          <w:bCs/>
        </w:rPr>
        <w:t>n RLC</w:t>
      </w:r>
      <w:r w:rsidRPr="2BECBD75">
        <w:rPr>
          <w:rFonts w:eastAsia="Arial" w:cs="Arial"/>
          <w:b/>
          <w:bCs/>
        </w:rPr>
        <w:t xml:space="preserve"> Status report</w:t>
      </w:r>
      <w:r>
        <w:rPr>
          <w:rFonts w:eastAsia="Arial" w:cs="Arial"/>
          <w:b/>
          <w:bCs/>
        </w:rPr>
        <w:t>,</w:t>
      </w:r>
      <w:r w:rsidRPr="2BECBD75">
        <w:rPr>
          <w:rFonts w:eastAsia="Arial" w:cs="Arial"/>
          <w:b/>
          <w:bCs/>
        </w:rPr>
        <w:t xml:space="preserve"> triggering </w:t>
      </w:r>
      <w:r>
        <w:rPr>
          <w:rFonts w:eastAsia="Arial" w:cs="Arial"/>
          <w:b/>
          <w:bCs/>
        </w:rPr>
        <w:t xml:space="preserve">an </w:t>
      </w:r>
      <w:r w:rsidRPr="2BECBD75">
        <w:rPr>
          <w:rFonts w:eastAsia="Arial" w:cs="Arial"/>
          <w:b/>
          <w:bCs/>
        </w:rPr>
        <w:t>RLC retransmission</w:t>
      </w:r>
      <w:r>
        <w:rPr>
          <w:rFonts w:eastAsia="Arial" w:cs="Arial"/>
          <w:b/>
          <w:bCs/>
        </w:rPr>
        <w:t xml:space="preserve"> at gNB</w:t>
      </w:r>
      <w:r w:rsidRPr="2BECBD75">
        <w:rPr>
          <w:rFonts w:eastAsia="Arial" w:cs="Arial"/>
          <w:b/>
          <w:bCs/>
        </w:rPr>
        <w:t>.</w:t>
      </w:r>
    </w:p>
    <w:p w14:paraId="36A8D547" w14:textId="77777777" w:rsidR="00983731" w:rsidRDefault="00983731" w:rsidP="00983731">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10</w:t>
      </w:r>
      <w:r w:rsidRPr="2BECBD75">
        <w:rPr>
          <w:rFonts w:eastAsia="Arial" w:cs="Arial"/>
          <w:b/>
          <w:bCs/>
        </w:rPr>
        <w:t xml:space="preserve">. At the UE, detecting certain HARQ events may indicate a potential </w:t>
      </w:r>
      <w:r>
        <w:rPr>
          <w:rFonts w:eastAsia="Arial" w:cs="Arial"/>
          <w:b/>
          <w:bCs/>
        </w:rPr>
        <w:t xml:space="preserve">DL </w:t>
      </w:r>
      <w:r w:rsidRPr="2BECBD75">
        <w:rPr>
          <w:rFonts w:eastAsia="Arial" w:cs="Arial"/>
          <w:b/>
          <w:bCs/>
        </w:rPr>
        <w:t xml:space="preserve">RLC error. This detection can be faster than the typical duration of t-Reassembly timer. </w:t>
      </w:r>
    </w:p>
    <w:p w14:paraId="69AA02EB" w14:textId="45FEF58A" w:rsidR="00983731" w:rsidRPr="0088168A" w:rsidRDefault="00983731" w:rsidP="00983731">
      <w:pPr>
        <w:tabs>
          <w:tab w:val="left" w:pos="1560"/>
        </w:tabs>
        <w:ind w:left="1560" w:hanging="1560"/>
        <w:rPr>
          <w:rFonts w:eastAsia="Arial" w:cs="Arial"/>
          <w:b/>
          <w:bCs/>
        </w:rPr>
      </w:pPr>
      <w:r w:rsidRPr="2BECBD75">
        <w:rPr>
          <w:rFonts w:eastAsia="Arial" w:cs="Arial"/>
          <w:b/>
          <w:bCs/>
        </w:rPr>
        <w:t>Proposal</w:t>
      </w:r>
      <w:r>
        <w:rPr>
          <w:rFonts w:eastAsia="Arial" w:cs="Arial"/>
          <w:b/>
          <w:bCs/>
        </w:rPr>
        <w:t xml:space="preserve"> 7</w:t>
      </w:r>
      <w:r w:rsidRPr="2BECBD75">
        <w:rPr>
          <w:rFonts w:eastAsia="Arial" w:cs="Arial"/>
          <w:b/>
          <w:bCs/>
        </w:rPr>
        <w:t xml:space="preserve">. </w:t>
      </w:r>
      <w:r>
        <w:t xml:space="preserve"> </w:t>
      </w:r>
      <w:r>
        <w:tab/>
      </w:r>
      <w:r w:rsidRPr="0088168A">
        <w:rPr>
          <w:rFonts w:eastAsia="Arial" w:cs="Arial"/>
          <w:b/>
          <w:bCs/>
        </w:rPr>
        <w:t>On Downlink, RAN2 to send an LS requesting RAN1 to investigate how the UE can best detect the following events with low latency: </w:t>
      </w:r>
    </w:p>
    <w:p w14:paraId="3A3EE3CA" w14:textId="77777777" w:rsidR="00983731" w:rsidRPr="00BC1E39" w:rsidRDefault="00983731" w:rsidP="002D4F52">
      <w:pPr>
        <w:pStyle w:val="ListParagraph"/>
        <w:numPr>
          <w:ilvl w:val="0"/>
          <w:numId w:val="17"/>
        </w:numPr>
        <w:ind w:leftChars="0" w:left="1985" w:hanging="284"/>
        <w:rPr>
          <w:rFonts w:eastAsia="Arial" w:cs="Arial"/>
          <w:b/>
          <w:bCs/>
        </w:rPr>
      </w:pPr>
      <w:r w:rsidRPr="00BC1E39">
        <w:rPr>
          <w:rFonts w:eastAsia="Arial" w:cs="Arial"/>
          <w:b/>
          <w:bCs/>
        </w:rPr>
        <w:t>HARQ Nack-to-Ack error </w:t>
      </w:r>
    </w:p>
    <w:p w14:paraId="19B57DDF" w14:textId="77777777" w:rsidR="00983731" w:rsidRPr="00BC1E39" w:rsidRDefault="00983731" w:rsidP="002D4F52">
      <w:pPr>
        <w:pStyle w:val="ListParagraph"/>
        <w:numPr>
          <w:ilvl w:val="0"/>
          <w:numId w:val="17"/>
        </w:numPr>
        <w:ind w:leftChars="0" w:left="1985" w:hanging="284"/>
        <w:rPr>
          <w:rFonts w:eastAsia="Arial" w:cs="Arial"/>
          <w:b/>
          <w:bCs/>
        </w:rPr>
      </w:pPr>
      <w:r w:rsidRPr="00BC1E39">
        <w:rPr>
          <w:rFonts w:eastAsia="Arial" w:cs="Arial"/>
          <w:b/>
          <w:bCs/>
        </w:rPr>
        <w:t>DTX-to-Ack error, i.e., due to missing DL DCI, UE does not transmit HARQ feedback while network detects DTX as ACK.</w:t>
      </w:r>
    </w:p>
    <w:p w14:paraId="642E638C" w14:textId="78496468" w:rsidR="002A3D91" w:rsidRPr="00B93927" w:rsidRDefault="00983731" w:rsidP="00B93927">
      <w:pPr>
        <w:ind w:left="1560" w:firstLine="0"/>
        <w:rPr>
          <w:rFonts w:eastAsia="Arial" w:cs="Arial"/>
          <w:b/>
          <w:bCs/>
        </w:rPr>
      </w:pPr>
      <w:r>
        <w:rPr>
          <w:rFonts w:eastAsia="Arial" w:cs="Arial"/>
          <w:b/>
          <w:bCs/>
        </w:rPr>
        <w:t xml:space="preserve">RAN2 may continue to discuss ARQ state-machine including signalling, retransmission triggers, etc. based on RAN1 progress. </w:t>
      </w:r>
    </w:p>
    <w:sectPr w:rsidR="002A3D91" w:rsidRPr="00B93927" w:rsidSect="002418E8">
      <w:headerReference w:type="even" r:id="rId11"/>
      <w:headerReference w:type="default" r:id="rId12"/>
      <w:footerReference w:type="default" r:id="rId13"/>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F48D3" w14:textId="77777777" w:rsidR="00B0330A" w:rsidRDefault="00B0330A">
      <w:r>
        <w:separator/>
      </w:r>
    </w:p>
    <w:p w14:paraId="52E99866" w14:textId="77777777" w:rsidR="00B0330A" w:rsidRDefault="00B0330A"/>
  </w:endnote>
  <w:endnote w:type="continuationSeparator" w:id="0">
    <w:p w14:paraId="190DE99D" w14:textId="77777777" w:rsidR="00B0330A" w:rsidRDefault="00B0330A">
      <w:r>
        <w:continuationSeparator/>
      </w:r>
    </w:p>
    <w:p w14:paraId="45C7F82A" w14:textId="77777777" w:rsidR="00B0330A" w:rsidRDefault="00B0330A"/>
  </w:endnote>
  <w:endnote w:type="continuationNotice" w:id="1">
    <w:p w14:paraId="3A01D7C2" w14:textId="77777777" w:rsidR="00B0330A" w:rsidRDefault="00B03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B89A0" w14:textId="77777777" w:rsidR="00B0330A" w:rsidRDefault="00B0330A">
      <w:r>
        <w:separator/>
      </w:r>
    </w:p>
    <w:p w14:paraId="381B9EA9" w14:textId="77777777" w:rsidR="00B0330A" w:rsidRDefault="00B0330A"/>
  </w:footnote>
  <w:footnote w:type="continuationSeparator" w:id="0">
    <w:p w14:paraId="739E717F" w14:textId="77777777" w:rsidR="00B0330A" w:rsidRDefault="00B0330A">
      <w:r>
        <w:continuationSeparator/>
      </w:r>
    </w:p>
    <w:p w14:paraId="2074FFD6" w14:textId="77777777" w:rsidR="00B0330A" w:rsidRDefault="00B0330A"/>
  </w:footnote>
  <w:footnote w:type="continuationNotice" w:id="1">
    <w:p w14:paraId="407BD290" w14:textId="77777777" w:rsidR="00B0330A" w:rsidRDefault="00B03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C22C2"/>
    <w:multiLevelType w:val="hybridMultilevel"/>
    <w:tmpl w:val="888E4AA8"/>
    <w:lvl w:ilvl="0" w:tplc="F36E4DB2">
      <w:numFmt w:val="bullet"/>
      <w:lvlText w:val="-"/>
      <w:lvlJc w:val="left"/>
      <w:pPr>
        <w:ind w:left="1183" w:hanging="360"/>
      </w:pPr>
      <w:rPr>
        <w:rFonts w:ascii="Arial" w:eastAsia="Batang" w:hAnsi="Arial" w:cs="Arial" w:hint="default"/>
      </w:rPr>
    </w:lvl>
    <w:lvl w:ilvl="1" w:tplc="FFFFFFFF" w:tentative="1">
      <w:start w:val="1"/>
      <w:numFmt w:val="bullet"/>
      <w:lvlText w:val="o"/>
      <w:lvlJc w:val="left"/>
      <w:pPr>
        <w:ind w:left="1903" w:hanging="360"/>
      </w:pPr>
      <w:rPr>
        <w:rFonts w:ascii="Courier New" w:hAnsi="Courier New" w:cs="Courier New" w:hint="default"/>
      </w:rPr>
    </w:lvl>
    <w:lvl w:ilvl="2" w:tplc="FFFFFFFF" w:tentative="1">
      <w:start w:val="1"/>
      <w:numFmt w:val="bullet"/>
      <w:lvlText w:val=""/>
      <w:lvlJc w:val="left"/>
      <w:pPr>
        <w:ind w:left="2623" w:hanging="360"/>
      </w:pPr>
      <w:rPr>
        <w:rFonts w:ascii="Wingdings" w:hAnsi="Wingdings" w:hint="default"/>
      </w:rPr>
    </w:lvl>
    <w:lvl w:ilvl="3" w:tplc="FFFFFFFF" w:tentative="1">
      <w:start w:val="1"/>
      <w:numFmt w:val="bullet"/>
      <w:lvlText w:val=""/>
      <w:lvlJc w:val="left"/>
      <w:pPr>
        <w:ind w:left="3343" w:hanging="360"/>
      </w:pPr>
      <w:rPr>
        <w:rFonts w:ascii="Symbol" w:hAnsi="Symbol" w:hint="default"/>
      </w:rPr>
    </w:lvl>
    <w:lvl w:ilvl="4" w:tplc="FFFFFFFF" w:tentative="1">
      <w:start w:val="1"/>
      <w:numFmt w:val="bullet"/>
      <w:lvlText w:val="o"/>
      <w:lvlJc w:val="left"/>
      <w:pPr>
        <w:ind w:left="4063" w:hanging="360"/>
      </w:pPr>
      <w:rPr>
        <w:rFonts w:ascii="Courier New" w:hAnsi="Courier New" w:cs="Courier New" w:hint="default"/>
      </w:rPr>
    </w:lvl>
    <w:lvl w:ilvl="5" w:tplc="FFFFFFFF" w:tentative="1">
      <w:start w:val="1"/>
      <w:numFmt w:val="bullet"/>
      <w:lvlText w:val=""/>
      <w:lvlJc w:val="left"/>
      <w:pPr>
        <w:ind w:left="4783" w:hanging="360"/>
      </w:pPr>
      <w:rPr>
        <w:rFonts w:ascii="Wingdings" w:hAnsi="Wingdings" w:hint="default"/>
      </w:rPr>
    </w:lvl>
    <w:lvl w:ilvl="6" w:tplc="FFFFFFFF" w:tentative="1">
      <w:start w:val="1"/>
      <w:numFmt w:val="bullet"/>
      <w:lvlText w:val=""/>
      <w:lvlJc w:val="left"/>
      <w:pPr>
        <w:ind w:left="5503" w:hanging="360"/>
      </w:pPr>
      <w:rPr>
        <w:rFonts w:ascii="Symbol" w:hAnsi="Symbol" w:hint="default"/>
      </w:rPr>
    </w:lvl>
    <w:lvl w:ilvl="7" w:tplc="FFFFFFFF" w:tentative="1">
      <w:start w:val="1"/>
      <w:numFmt w:val="bullet"/>
      <w:lvlText w:val="o"/>
      <w:lvlJc w:val="left"/>
      <w:pPr>
        <w:ind w:left="6223" w:hanging="360"/>
      </w:pPr>
      <w:rPr>
        <w:rFonts w:ascii="Courier New" w:hAnsi="Courier New" w:cs="Courier New" w:hint="default"/>
      </w:rPr>
    </w:lvl>
    <w:lvl w:ilvl="8" w:tplc="FFFFFFFF" w:tentative="1">
      <w:start w:val="1"/>
      <w:numFmt w:val="bullet"/>
      <w:lvlText w:val=""/>
      <w:lvlJc w:val="left"/>
      <w:pPr>
        <w:ind w:left="6943"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0FF5062"/>
    <w:multiLevelType w:val="hybridMultilevel"/>
    <w:tmpl w:val="FF5C15CA"/>
    <w:lvl w:ilvl="0" w:tplc="44BAF12A">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1162891"/>
    <w:multiLevelType w:val="hybridMultilevel"/>
    <w:tmpl w:val="6DF602BA"/>
    <w:lvl w:ilvl="0" w:tplc="F36E4DB2">
      <w:numFmt w:val="bullet"/>
      <w:lvlText w:val="-"/>
      <w:lvlJc w:val="left"/>
      <w:pPr>
        <w:ind w:left="1080" w:hanging="360"/>
      </w:pPr>
      <w:rPr>
        <w:rFonts w:ascii="Arial" w:eastAsia="Batang"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BE772E8"/>
    <w:multiLevelType w:val="hybridMultilevel"/>
    <w:tmpl w:val="F9FE269C"/>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5DB95602"/>
    <w:multiLevelType w:val="hybridMultilevel"/>
    <w:tmpl w:val="3D22CB16"/>
    <w:lvl w:ilvl="0" w:tplc="F36E4DB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5"/>
  </w:num>
  <w:num w:numId="2" w16cid:durableId="1106731995">
    <w:abstractNumId w:val="14"/>
  </w:num>
  <w:num w:numId="3" w16cid:durableId="1901552264">
    <w:abstractNumId w:val="8"/>
  </w:num>
  <w:num w:numId="4" w16cid:durableId="1716928470">
    <w:abstractNumId w:val="1"/>
  </w:num>
  <w:num w:numId="5" w16cid:durableId="1214544560">
    <w:abstractNumId w:val="3"/>
  </w:num>
  <w:num w:numId="6" w16cid:durableId="1691367888">
    <w:abstractNumId w:val="11"/>
  </w:num>
  <w:num w:numId="7" w16cid:durableId="1215239444">
    <w:abstractNumId w:val="7"/>
  </w:num>
  <w:num w:numId="8" w16cid:durableId="224265962">
    <w:abstractNumId w:val="5"/>
  </w:num>
  <w:num w:numId="9" w16cid:durableId="1083263866">
    <w:abstractNumId w:val="2"/>
  </w:num>
  <w:num w:numId="10" w16cid:durableId="1471512398">
    <w:abstractNumId w:val="12"/>
  </w:num>
  <w:num w:numId="11" w16cid:durableId="1426338142">
    <w:abstractNumId w:val="13"/>
  </w:num>
  <w:num w:numId="12" w16cid:durableId="1093821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160413">
    <w:abstractNumId w:val="4"/>
  </w:num>
  <w:num w:numId="14" w16cid:durableId="1415588866">
    <w:abstractNumId w:val="10"/>
  </w:num>
  <w:num w:numId="15" w16cid:durableId="602416868">
    <w:abstractNumId w:val="0"/>
  </w:num>
  <w:num w:numId="16" w16cid:durableId="1972593818">
    <w:abstractNumId w:val="6"/>
  </w:num>
  <w:num w:numId="17" w16cid:durableId="8357301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C8E"/>
    <w:rsid w:val="00015AA5"/>
    <w:rsid w:val="00015CC7"/>
    <w:rsid w:val="00015ECE"/>
    <w:rsid w:val="00016491"/>
    <w:rsid w:val="000168CE"/>
    <w:rsid w:val="00016985"/>
    <w:rsid w:val="000169A9"/>
    <w:rsid w:val="00016EC9"/>
    <w:rsid w:val="00017802"/>
    <w:rsid w:val="0002100A"/>
    <w:rsid w:val="000210A9"/>
    <w:rsid w:val="00021D1D"/>
    <w:rsid w:val="000225D4"/>
    <w:rsid w:val="00022FD0"/>
    <w:rsid w:val="000235DC"/>
    <w:rsid w:val="00023DC4"/>
    <w:rsid w:val="00023E0F"/>
    <w:rsid w:val="000241A1"/>
    <w:rsid w:val="00024208"/>
    <w:rsid w:val="00024A54"/>
    <w:rsid w:val="00024BA4"/>
    <w:rsid w:val="00024CCA"/>
    <w:rsid w:val="0002512D"/>
    <w:rsid w:val="000254C7"/>
    <w:rsid w:val="00026020"/>
    <w:rsid w:val="00026066"/>
    <w:rsid w:val="00026287"/>
    <w:rsid w:val="000262F3"/>
    <w:rsid w:val="000264AC"/>
    <w:rsid w:val="0002667A"/>
    <w:rsid w:val="000270E9"/>
    <w:rsid w:val="0002728B"/>
    <w:rsid w:val="000272DE"/>
    <w:rsid w:val="00030277"/>
    <w:rsid w:val="00030A19"/>
    <w:rsid w:val="00030A80"/>
    <w:rsid w:val="00030D92"/>
    <w:rsid w:val="0003107E"/>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38D"/>
    <w:rsid w:val="00036534"/>
    <w:rsid w:val="00036AE0"/>
    <w:rsid w:val="00036FCD"/>
    <w:rsid w:val="00037C35"/>
    <w:rsid w:val="00037DEE"/>
    <w:rsid w:val="00037FB3"/>
    <w:rsid w:val="0004007A"/>
    <w:rsid w:val="00040E4E"/>
    <w:rsid w:val="00041A4D"/>
    <w:rsid w:val="000420DE"/>
    <w:rsid w:val="00042357"/>
    <w:rsid w:val="000426EC"/>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8BA"/>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E7C"/>
    <w:rsid w:val="00067763"/>
    <w:rsid w:val="00067869"/>
    <w:rsid w:val="000678B9"/>
    <w:rsid w:val="00067B9C"/>
    <w:rsid w:val="00070741"/>
    <w:rsid w:val="00071818"/>
    <w:rsid w:val="00071B4D"/>
    <w:rsid w:val="00071FFB"/>
    <w:rsid w:val="00072678"/>
    <w:rsid w:val="00072CC4"/>
    <w:rsid w:val="00072D26"/>
    <w:rsid w:val="000736BD"/>
    <w:rsid w:val="00073DF0"/>
    <w:rsid w:val="00074295"/>
    <w:rsid w:val="00074C4B"/>
    <w:rsid w:val="00075388"/>
    <w:rsid w:val="00075AAE"/>
    <w:rsid w:val="0007617D"/>
    <w:rsid w:val="000761C3"/>
    <w:rsid w:val="000767C7"/>
    <w:rsid w:val="00076AA4"/>
    <w:rsid w:val="00076DE5"/>
    <w:rsid w:val="00076E2E"/>
    <w:rsid w:val="00077266"/>
    <w:rsid w:val="00077CF6"/>
    <w:rsid w:val="00080137"/>
    <w:rsid w:val="0008017C"/>
    <w:rsid w:val="00080956"/>
    <w:rsid w:val="00080AE1"/>
    <w:rsid w:val="000811A8"/>
    <w:rsid w:val="00081430"/>
    <w:rsid w:val="00083A87"/>
    <w:rsid w:val="000846F5"/>
    <w:rsid w:val="000848E0"/>
    <w:rsid w:val="00084DEF"/>
    <w:rsid w:val="000852AE"/>
    <w:rsid w:val="00085D25"/>
    <w:rsid w:val="00086940"/>
    <w:rsid w:val="00086AB3"/>
    <w:rsid w:val="00086C64"/>
    <w:rsid w:val="0008704A"/>
    <w:rsid w:val="00087BD0"/>
    <w:rsid w:val="00087C47"/>
    <w:rsid w:val="00090180"/>
    <w:rsid w:val="000901A1"/>
    <w:rsid w:val="000902E6"/>
    <w:rsid w:val="00090D96"/>
    <w:rsid w:val="000917C6"/>
    <w:rsid w:val="00091937"/>
    <w:rsid w:val="00092862"/>
    <w:rsid w:val="00092ABE"/>
    <w:rsid w:val="00092C76"/>
    <w:rsid w:val="00092F88"/>
    <w:rsid w:val="00093599"/>
    <w:rsid w:val="00093F3C"/>
    <w:rsid w:val="00094061"/>
    <w:rsid w:val="00094AEC"/>
    <w:rsid w:val="00094DD9"/>
    <w:rsid w:val="000957BB"/>
    <w:rsid w:val="000962F1"/>
    <w:rsid w:val="00096DA8"/>
    <w:rsid w:val="00097135"/>
    <w:rsid w:val="00097256"/>
    <w:rsid w:val="0009751C"/>
    <w:rsid w:val="00097827"/>
    <w:rsid w:val="000A0138"/>
    <w:rsid w:val="000A0406"/>
    <w:rsid w:val="000A088F"/>
    <w:rsid w:val="000A0C06"/>
    <w:rsid w:val="000A10DF"/>
    <w:rsid w:val="000A13AF"/>
    <w:rsid w:val="000A151A"/>
    <w:rsid w:val="000A1A8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6ED7"/>
    <w:rsid w:val="000A735D"/>
    <w:rsid w:val="000A7A53"/>
    <w:rsid w:val="000A7D41"/>
    <w:rsid w:val="000A7F04"/>
    <w:rsid w:val="000A7F0F"/>
    <w:rsid w:val="000A7FF5"/>
    <w:rsid w:val="000B09D4"/>
    <w:rsid w:val="000B0C75"/>
    <w:rsid w:val="000B165B"/>
    <w:rsid w:val="000B1AB0"/>
    <w:rsid w:val="000B1ACF"/>
    <w:rsid w:val="000B1B3A"/>
    <w:rsid w:val="000B1F6F"/>
    <w:rsid w:val="000B2858"/>
    <w:rsid w:val="000B2C38"/>
    <w:rsid w:val="000B2CB1"/>
    <w:rsid w:val="000B2CCE"/>
    <w:rsid w:val="000B2E4B"/>
    <w:rsid w:val="000B3219"/>
    <w:rsid w:val="000B32CB"/>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D57"/>
    <w:rsid w:val="000D0C2B"/>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53DA"/>
    <w:rsid w:val="000D544F"/>
    <w:rsid w:val="000D5E91"/>
    <w:rsid w:val="000D6B4C"/>
    <w:rsid w:val="000D6B55"/>
    <w:rsid w:val="000D6F9C"/>
    <w:rsid w:val="000D7310"/>
    <w:rsid w:val="000D7E08"/>
    <w:rsid w:val="000E08A6"/>
    <w:rsid w:val="000E0970"/>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885"/>
    <w:rsid w:val="000E7C73"/>
    <w:rsid w:val="000E7D9B"/>
    <w:rsid w:val="000E7E82"/>
    <w:rsid w:val="000E7EBF"/>
    <w:rsid w:val="000F01F8"/>
    <w:rsid w:val="000F064E"/>
    <w:rsid w:val="000F096B"/>
    <w:rsid w:val="000F0B15"/>
    <w:rsid w:val="000F0DA7"/>
    <w:rsid w:val="000F1670"/>
    <w:rsid w:val="000F24A4"/>
    <w:rsid w:val="000F26CE"/>
    <w:rsid w:val="000F310A"/>
    <w:rsid w:val="000F38EB"/>
    <w:rsid w:val="000F39D2"/>
    <w:rsid w:val="000F3AD7"/>
    <w:rsid w:val="000F3B7B"/>
    <w:rsid w:val="000F4154"/>
    <w:rsid w:val="000F4ADC"/>
    <w:rsid w:val="000F50F8"/>
    <w:rsid w:val="000F685C"/>
    <w:rsid w:val="000F70A4"/>
    <w:rsid w:val="00100131"/>
    <w:rsid w:val="0010079D"/>
    <w:rsid w:val="00100D2A"/>
    <w:rsid w:val="001011FC"/>
    <w:rsid w:val="00101378"/>
    <w:rsid w:val="0010189D"/>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0765A"/>
    <w:rsid w:val="00110653"/>
    <w:rsid w:val="00111775"/>
    <w:rsid w:val="0011198F"/>
    <w:rsid w:val="00111B61"/>
    <w:rsid w:val="00111B7E"/>
    <w:rsid w:val="00111D51"/>
    <w:rsid w:val="00111EEC"/>
    <w:rsid w:val="001126D7"/>
    <w:rsid w:val="00112830"/>
    <w:rsid w:val="00112C5B"/>
    <w:rsid w:val="00112C9D"/>
    <w:rsid w:val="00112CEB"/>
    <w:rsid w:val="001130BB"/>
    <w:rsid w:val="00113969"/>
    <w:rsid w:val="00113E7B"/>
    <w:rsid w:val="0011426B"/>
    <w:rsid w:val="00114284"/>
    <w:rsid w:val="00114936"/>
    <w:rsid w:val="00114BA5"/>
    <w:rsid w:val="00115FE0"/>
    <w:rsid w:val="00116FD6"/>
    <w:rsid w:val="0011704B"/>
    <w:rsid w:val="00117117"/>
    <w:rsid w:val="001174CC"/>
    <w:rsid w:val="00117573"/>
    <w:rsid w:val="00117920"/>
    <w:rsid w:val="0012042A"/>
    <w:rsid w:val="00120570"/>
    <w:rsid w:val="0012062B"/>
    <w:rsid w:val="001207FC"/>
    <w:rsid w:val="0012163A"/>
    <w:rsid w:val="0012176A"/>
    <w:rsid w:val="00121AF3"/>
    <w:rsid w:val="0012310A"/>
    <w:rsid w:val="00123A28"/>
    <w:rsid w:val="00123F60"/>
    <w:rsid w:val="00123F8E"/>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2447"/>
    <w:rsid w:val="00132C80"/>
    <w:rsid w:val="0013334E"/>
    <w:rsid w:val="00133643"/>
    <w:rsid w:val="001349BE"/>
    <w:rsid w:val="00134C18"/>
    <w:rsid w:val="00134D27"/>
    <w:rsid w:val="00134E73"/>
    <w:rsid w:val="00134FF7"/>
    <w:rsid w:val="00135004"/>
    <w:rsid w:val="00135175"/>
    <w:rsid w:val="001361DB"/>
    <w:rsid w:val="001366BA"/>
    <w:rsid w:val="00136790"/>
    <w:rsid w:val="00137115"/>
    <w:rsid w:val="0013715F"/>
    <w:rsid w:val="001372B0"/>
    <w:rsid w:val="00137A78"/>
    <w:rsid w:val="00140136"/>
    <w:rsid w:val="00140A6C"/>
    <w:rsid w:val="00141474"/>
    <w:rsid w:val="00141B3D"/>
    <w:rsid w:val="00141D6E"/>
    <w:rsid w:val="001433C6"/>
    <w:rsid w:val="0014394C"/>
    <w:rsid w:val="0014411C"/>
    <w:rsid w:val="00144393"/>
    <w:rsid w:val="0014472B"/>
    <w:rsid w:val="00145126"/>
    <w:rsid w:val="00145420"/>
    <w:rsid w:val="001455E6"/>
    <w:rsid w:val="00145643"/>
    <w:rsid w:val="00145734"/>
    <w:rsid w:val="0014578C"/>
    <w:rsid w:val="00145AF8"/>
    <w:rsid w:val="00145D6C"/>
    <w:rsid w:val="001470E8"/>
    <w:rsid w:val="00147806"/>
    <w:rsid w:val="00147CB8"/>
    <w:rsid w:val="00147FD2"/>
    <w:rsid w:val="001500EB"/>
    <w:rsid w:val="00150A18"/>
    <w:rsid w:val="00150BCE"/>
    <w:rsid w:val="0015205E"/>
    <w:rsid w:val="001526CA"/>
    <w:rsid w:val="00152FD3"/>
    <w:rsid w:val="00154342"/>
    <w:rsid w:val="0015438F"/>
    <w:rsid w:val="001552AC"/>
    <w:rsid w:val="001558BF"/>
    <w:rsid w:val="00156382"/>
    <w:rsid w:val="00156591"/>
    <w:rsid w:val="00156A18"/>
    <w:rsid w:val="00156A90"/>
    <w:rsid w:val="00156E8A"/>
    <w:rsid w:val="001570F6"/>
    <w:rsid w:val="0015782C"/>
    <w:rsid w:val="00157BB1"/>
    <w:rsid w:val="00157D99"/>
    <w:rsid w:val="00157E76"/>
    <w:rsid w:val="00160A6C"/>
    <w:rsid w:val="00160D7D"/>
    <w:rsid w:val="00160E57"/>
    <w:rsid w:val="00160F0D"/>
    <w:rsid w:val="0016240C"/>
    <w:rsid w:val="00162432"/>
    <w:rsid w:val="00162CF0"/>
    <w:rsid w:val="00162E5C"/>
    <w:rsid w:val="00163510"/>
    <w:rsid w:val="0016397B"/>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6FE2"/>
    <w:rsid w:val="00167524"/>
    <w:rsid w:val="00167679"/>
    <w:rsid w:val="0016779B"/>
    <w:rsid w:val="00167CA1"/>
    <w:rsid w:val="001700F5"/>
    <w:rsid w:val="00170A65"/>
    <w:rsid w:val="00170CE7"/>
    <w:rsid w:val="00171382"/>
    <w:rsid w:val="00173454"/>
    <w:rsid w:val="00173E7B"/>
    <w:rsid w:val="00174240"/>
    <w:rsid w:val="001743B3"/>
    <w:rsid w:val="00174405"/>
    <w:rsid w:val="001744C3"/>
    <w:rsid w:val="001748B7"/>
    <w:rsid w:val="00174A05"/>
    <w:rsid w:val="00174B25"/>
    <w:rsid w:val="00174C43"/>
    <w:rsid w:val="00174C6D"/>
    <w:rsid w:val="00174D26"/>
    <w:rsid w:val="0017507C"/>
    <w:rsid w:val="00175088"/>
    <w:rsid w:val="0017527B"/>
    <w:rsid w:val="00175A09"/>
    <w:rsid w:val="00175D34"/>
    <w:rsid w:val="0017631E"/>
    <w:rsid w:val="00176AC6"/>
    <w:rsid w:val="0017704C"/>
    <w:rsid w:val="0017722F"/>
    <w:rsid w:val="00177CBF"/>
    <w:rsid w:val="0018043B"/>
    <w:rsid w:val="0018046E"/>
    <w:rsid w:val="00180756"/>
    <w:rsid w:val="00180E55"/>
    <w:rsid w:val="00181108"/>
    <w:rsid w:val="0018120D"/>
    <w:rsid w:val="001814DE"/>
    <w:rsid w:val="001823D8"/>
    <w:rsid w:val="00182A7A"/>
    <w:rsid w:val="00182DF9"/>
    <w:rsid w:val="00183148"/>
    <w:rsid w:val="00183D6D"/>
    <w:rsid w:val="0018594A"/>
    <w:rsid w:val="00185B52"/>
    <w:rsid w:val="00186199"/>
    <w:rsid w:val="0018679E"/>
    <w:rsid w:val="00186C20"/>
    <w:rsid w:val="0018755D"/>
    <w:rsid w:val="0018761A"/>
    <w:rsid w:val="00187B63"/>
    <w:rsid w:val="00187C49"/>
    <w:rsid w:val="00187D01"/>
    <w:rsid w:val="00187D4A"/>
    <w:rsid w:val="00187F9D"/>
    <w:rsid w:val="001901B7"/>
    <w:rsid w:val="0019123C"/>
    <w:rsid w:val="001913E8"/>
    <w:rsid w:val="001914DE"/>
    <w:rsid w:val="001915FB"/>
    <w:rsid w:val="00191B6B"/>
    <w:rsid w:val="0019241C"/>
    <w:rsid w:val="00192EE6"/>
    <w:rsid w:val="001931CF"/>
    <w:rsid w:val="00193662"/>
    <w:rsid w:val="00193715"/>
    <w:rsid w:val="00193AD9"/>
    <w:rsid w:val="00193DB0"/>
    <w:rsid w:val="00193DE8"/>
    <w:rsid w:val="00194472"/>
    <w:rsid w:val="00194BA7"/>
    <w:rsid w:val="00194C9C"/>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95E"/>
    <w:rsid w:val="001A5B19"/>
    <w:rsid w:val="001A620E"/>
    <w:rsid w:val="001A6681"/>
    <w:rsid w:val="001A6C79"/>
    <w:rsid w:val="001A7611"/>
    <w:rsid w:val="001A76B9"/>
    <w:rsid w:val="001A7919"/>
    <w:rsid w:val="001B00B3"/>
    <w:rsid w:val="001B0949"/>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3D9"/>
    <w:rsid w:val="001B7581"/>
    <w:rsid w:val="001B78DC"/>
    <w:rsid w:val="001B7DBC"/>
    <w:rsid w:val="001B7EF6"/>
    <w:rsid w:val="001C0343"/>
    <w:rsid w:val="001C05D3"/>
    <w:rsid w:val="001C0A2E"/>
    <w:rsid w:val="001C1215"/>
    <w:rsid w:val="001C1989"/>
    <w:rsid w:val="001C1FBB"/>
    <w:rsid w:val="001C217C"/>
    <w:rsid w:val="001C28D1"/>
    <w:rsid w:val="001C2978"/>
    <w:rsid w:val="001C2A41"/>
    <w:rsid w:val="001C2C49"/>
    <w:rsid w:val="001C30E8"/>
    <w:rsid w:val="001C37C6"/>
    <w:rsid w:val="001C448E"/>
    <w:rsid w:val="001C4508"/>
    <w:rsid w:val="001C456B"/>
    <w:rsid w:val="001C4590"/>
    <w:rsid w:val="001C47B3"/>
    <w:rsid w:val="001C4D71"/>
    <w:rsid w:val="001C51AE"/>
    <w:rsid w:val="001C5668"/>
    <w:rsid w:val="001C584F"/>
    <w:rsid w:val="001C58D9"/>
    <w:rsid w:val="001C5C85"/>
    <w:rsid w:val="001C6AEB"/>
    <w:rsid w:val="001C6F5D"/>
    <w:rsid w:val="001C71E2"/>
    <w:rsid w:val="001C7743"/>
    <w:rsid w:val="001C78FD"/>
    <w:rsid w:val="001D06BE"/>
    <w:rsid w:val="001D0BD9"/>
    <w:rsid w:val="001D0CEB"/>
    <w:rsid w:val="001D152A"/>
    <w:rsid w:val="001D1E21"/>
    <w:rsid w:val="001D1EF7"/>
    <w:rsid w:val="001D285F"/>
    <w:rsid w:val="001D2C41"/>
    <w:rsid w:val="001D32F8"/>
    <w:rsid w:val="001D36C1"/>
    <w:rsid w:val="001D3E1B"/>
    <w:rsid w:val="001D440F"/>
    <w:rsid w:val="001D51A9"/>
    <w:rsid w:val="001D53F0"/>
    <w:rsid w:val="001D56D0"/>
    <w:rsid w:val="001D592F"/>
    <w:rsid w:val="001D5C3D"/>
    <w:rsid w:val="001D5D79"/>
    <w:rsid w:val="001D5F87"/>
    <w:rsid w:val="001D69EC"/>
    <w:rsid w:val="001D766D"/>
    <w:rsid w:val="001D777E"/>
    <w:rsid w:val="001E0271"/>
    <w:rsid w:val="001E0713"/>
    <w:rsid w:val="001E0AAF"/>
    <w:rsid w:val="001E11B9"/>
    <w:rsid w:val="001E17B4"/>
    <w:rsid w:val="001E188A"/>
    <w:rsid w:val="001E1A61"/>
    <w:rsid w:val="001E202B"/>
    <w:rsid w:val="001E2111"/>
    <w:rsid w:val="001E27D0"/>
    <w:rsid w:val="001E2B81"/>
    <w:rsid w:val="001E2D22"/>
    <w:rsid w:val="001E34B9"/>
    <w:rsid w:val="001E35BB"/>
    <w:rsid w:val="001E4A35"/>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083"/>
    <w:rsid w:val="001F12E8"/>
    <w:rsid w:val="001F16CB"/>
    <w:rsid w:val="001F1826"/>
    <w:rsid w:val="001F1E3A"/>
    <w:rsid w:val="001F35E9"/>
    <w:rsid w:val="001F4850"/>
    <w:rsid w:val="001F4DF2"/>
    <w:rsid w:val="001F5224"/>
    <w:rsid w:val="001F5329"/>
    <w:rsid w:val="001F546F"/>
    <w:rsid w:val="001F60A9"/>
    <w:rsid w:val="001F677D"/>
    <w:rsid w:val="001F6AC6"/>
    <w:rsid w:val="001F7461"/>
    <w:rsid w:val="001F7FCB"/>
    <w:rsid w:val="001F7FDB"/>
    <w:rsid w:val="00200156"/>
    <w:rsid w:val="002001A5"/>
    <w:rsid w:val="0020022E"/>
    <w:rsid w:val="0020067D"/>
    <w:rsid w:val="00200DE1"/>
    <w:rsid w:val="00200FBE"/>
    <w:rsid w:val="002011F7"/>
    <w:rsid w:val="00201658"/>
    <w:rsid w:val="002017A9"/>
    <w:rsid w:val="002019DA"/>
    <w:rsid w:val="00201A34"/>
    <w:rsid w:val="00202065"/>
    <w:rsid w:val="0020219D"/>
    <w:rsid w:val="00202B7A"/>
    <w:rsid w:val="00202F2B"/>
    <w:rsid w:val="0020331B"/>
    <w:rsid w:val="002041BB"/>
    <w:rsid w:val="002047DE"/>
    <w:rsid w:val="00204C52"/>
    <w:rsid w:val="0020602B"/>
    <w:rsid w:val="00206283"/>
    <w:rsid w:val="002067C0"/>
    <w:rsid w:val="002068BC"/>
    <w:rsid w:val="00206AD6"/>
    <w:rsid w:val="00206BDB"/>
    <w:rsid w:val="002070F7"/>
    <w:rsid w:val="00207175"/>
    <w:rsid w:val="00207CF8"/>
    <w:rsid w:val="00207E3C"/>
    <w:rsid w:val="002100D2"/>
    <w:rsid w:val="002104B4"/>
    <w:rsid w:val="00211868"/>
    <w:rsid w:val="00211B79"/>
    <w:rsid w:val="00212335"/>
    <w:rsid w:val="002129ED"/>
    <w:rsid w:val="00213A9D"/>
    <w:rsid w:val="00214311"/>
    <w:rsid w:val="002148B4"/>
    <w:rsid w:val="002153CC"/>
    <w:rsid w:val="00215936"/>
    <w:rsid w:val="00215D8D"/>
    <w:rsid w:val="002161FA"/>
    <w:rsid w:val="00216B06"/>
    <w:rsid w:val="00217195"/>
    <w:rsid w:val="0021750A"/>
    <w:rsid w:val="00217D2F"/>
    <w:rsid w:val="00220202"/>
    <w:rsid w:val="00220F04"/>
    <w:rsid w:val="00221361"/>
    <w:rsid w:val="00221EB8"/>
    <w:rsid w:val="0022346D"/>
    <w:rsid w:val="00223C3A"/>
    <w:rsid w:val="00223C63"/>
    <w:rsid w:val="00223F55"/>
    <w:rsid w:val="00223F75"/>
    <w:rsid w:val="00224033"/>
    <w:rsid w:val="0022505C"/>
    <w:rsid w:val="002257E4"/>
    <w:rsid w:val="002274BA"/>
    <w:rsid w:val="002274FD"/>
    <w:rsid w:val="00227C36"/>
    <w:rsid w:val="002304C5"/>
    <w:rsid w:val="00230C6D"/>
    <w:rsid w:val="00231395"/>
    <w:rsid w:val="0023148C"/>
    <w:rsid w:val="00232039"/>
    <w:rsid w:val="002325BF"/>
    <w:rsid w:val="002329E4"/>
    <w:rsid w:val="002332E4"/>
    <w:rsid w:val="0023345C"/>
    <w:rsid w:val="0023366C"/>
    <w:rsid w:val="0023382A"/>
    <w:rsid w:val="00233ADA"/>
    <w:rsid w:val="00233CB1"/>
    <w:rsid w:val="0023494E"/>
    <w:rsid w:val="00234BB1"/>
    <w:rsid w:val="0023503B"/>
    <w:rsid w:val="0023537E"/>
    <w:rsid w:val="00235FB6"/>
    <w:rsid w:val="002363E8"/>
    <w:rsid w:val="00236675"/>
    <w:rsid w:val="002369C2"/>
    <w:rsid w:val="00236BF6"/>
    <w:rsid w:val="00236BF8"/>
    <w:rsid w:val="00236F2C"/>
    <w:rsid w:val="002370D8"/>
    <w:rsid w:val="00237FAC"/>
    <w:rsid w:val="002403F6"/>
    <w:rsid w:val="0024177D"/>
    <w:rsid w:val="002418E8"/>
    <w:rsid w:val="00241C3D"/>
    <w:rsid w:val="00242042"/>
    <w:rsid w:val="00242D18"/>
    <w:rsid w:val="002435DB"/>
    <w:rsid w:val="00243DFC"/>
    <w:rsid w:val="0024550E"/>
    <w:rsid w:val="00245707"/>
    <w:rsid w:val="00245CE7"/>
    <w:rsid w:val="0024632D"/>
    <w:rsid w:val="00246BC7"/>
    <w:rsid w:val="002474A2"/>
    <w:rsid w:val="002475AD"/>
    <w:rsid w:val="002477B8"/>
    <w:rsid w:val="00247A4B"/>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3E1D"/>
    <w:rsid w:val="00254621"/>
    <w:rsid w:val="00254E17"/>
    <w:rsid w:val="002558BA"/>
    <w:rsid w:val="00255A7F"/>
    <w:rsid w:val="00255F2C"/>
    <w:rsid w:val="00256397"/>
    <w:rsid w:val="00256423"/>
    <w:rsid w:val="0025658F"/>
    <w:rsid w:val="00256ED8"/>
    <w:rsid w:val="00256F59"/>
    <w:rsid w:val="0025717C"/>
    <w:rsid w:val="00257594"/>
    <w:rsid w:val="00260250"/>
    <w:rsid w:val="00260401"/>
    <w:rsid w:val="00260627"/>
    <w:rsid w:val="00261818"/>
    <w:rsid w:val="00261CF2"/>
    <w:rsid w:val="00261DB7"/>
    <w:rsid w:val="00262453"/>
    <w:rsid w:val="002626A0"/>
    <w:rsid w:val="00262B04"/>
    <w:rsid w:val="00262F4C"/>
    <w:rsid w:val="00263165"/>
    <w:rsid w:val="002631B3"/>
    <w:rsid w:val="002631F9"/>
    <w:rsid w:val="0026466A"/>
    <w:rsid w:val="00264ADD"/>
    <w:rsid w:val="00264CA5"/>
    <w:rsid w:val="002651F8"/>
    <w:rsid w:val="002654EA"/>
    <w:rsid w:val="00265714"/>
    <w:rsid w:val="00265F68"/>
    <w:rsid w:val="00265F72"/>
    <w:rsid w:val="0026661F"/>
    <w:rsid w:val="002668E6"/>
    <w:rsid w:val="002675DC"/>
    <w:rsid w:val="0026782C"/>
    <w:rsid w:val="00267AD3"/>
    <w:rsid w:val="00267FCA"/>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433"/>
    <w:rsid w:val="00275F27"/>
    <w:rsid w:val="00276514"/>
    <w:rsid w:val="0027668A"/>
    <w:rsid w:val="00276743"/>
    <w:rsid w:val="0027683C"/>
    <w:rsid w:val="002769B8"/>
    <w:rsid w:val="00276A98"/>
    <w:rsid w:val="00276FCA"/>
    <w:rsid w:val="0027710A"/>
    <w:rsid w:val="002773DE"/>
    <w:rsid w:val="0027766F"/>
    <w:rsid w:val="00277CC8"/>
    <w:rsid w:val="0028059F"/>
    <w:rsid w:val="00280B0B"/>
    <w:rsid w:val="00280D8C"/>
    <w:rsid w:val="00281000"/>
    <w:rsid w:val="002813A5"/>
    <w:rsid w:val="00281664"/>
    <w:rsid w:val="00281AA5"/>
    <w:rsid w:val="00284830"/>
    <w:rsid w:val="00285195"/>
    <w:rsid w:val="0028546A"/>
    <w:rsid w:val="002854E2"/>
    <w:rsid w:val="00285F3B"/>
    <w:rsid w:val="00286074"/>
    <w:rsid w:val="002866AE"/>
    <w:rsid w:val="002868A9"/>
    <w:rsid w:val="00287003"/>
    <w:rsid w:val="00287CD3"/>
    <w:rsid w:val="00287E60"/>
    <w:rsid w:val="00290449"/>
    <w:rsid w:val="002906CB"/>
    <w:rsid w:val="00291183"/>
    <w:rsid w:val="0029212D"/>
    <w:rsid w:val="00292B64"/>
    <w:rsid w:val="00292E56"/>
    <w:rsid w:val="00292E60"/>
    <w:rsid w:val="00293327"/>
    <w:rsid w:val="00293CB2"/>
    <w:rsid w:val="00293D35"/>
    <w:rsid w:val="00294730"/>
    <w:rsid w:val="00294986"/>
    <w:rsid w:val="00295882"/>
    <w:rsid w:val="00295C63"/>
    <w:rsid w:val="00296030"/>
    <w:rsid w:val="002960A6"/>
    <w:rsid w:val="00296E75"/>
    <w:rsid w:val="00297377"/>
    <w:rsid w:val="00297924"/>
    <w:rsid w:val="00297E82"/>
    <w:rsid w:val="00297F88"/>
    <w:rsid w:val="002A082B"/>
    <w:rsid w:val="002A0C3C"/>
    <w:rsid w:val="002A0CB5"/>
    <w:rsid w:val="002A10C6"/>
    <w:rsid w:val="002A18A0"/>
    <w:rsid w:val="002A203A"/>
    <w:rsid w:val="002A2245"/>
    <w:rsid w:val="002A246D"/>
    <w:rsid w:val="002A3B31"/>
    <w:rsid w:val="002A3D91"/>
    <w:rsid w:val="002A4432"/>
    <w:rsid w:val="002A5549"/>
    <w:rsid w:val="002A5853"/>
    <w:rsid w:val="002A6737"/>
    <w:rsid w:val="002A695C"/>
    <w:rsid w:val="002A6D1A"/>
    <w:rsid w:val="002A76ED"/>
    <w:rsid w:val="002A7B6F"/>
    <w:rsid w:val="002A7B89"/>
    <w:rsid w:val="002A7BDE"/>
    <w:rsid w:val="002A7D1C"/>
    <w:rsid w:val="002A7FA0"/>
    <w:rsid w:val="002B0A53"/>
    <w:rsid w:val="002B144B"/>
    <w:rsid w:val="002B1808"/>
    <w:rsid w:val="002B19CD"/>
    <w:rsid w:val="002B1B0A"/>
    <w:rsid w:val="002B270D"/>
    <w:rsid w:val="002B2F5F"/>
    <w:rsid w:val="002B33BD"/>
    <w:rsid w:val="002B3480"/>
    <w:rsid w:val="002B385E"/>
    <w:rsid w:val="002B3923"/>
    <w:rsid w:val="002B3FE1"/>
    <w:rsid w:val="002B41DA"/>
    <w:rsid w:val="002B433F"/>
    <w:rsid w:val="002B4AE9"/>
    <w:rsid w:val="002B4DA5"/>
    <w:rsid w:val="002B547C"/>
    <w:rsid w:val="002B5CAA"/>
    <w:rsid w:val="002B5D3F"/>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5DB"/>
    <w:rsid w:val="002C4704"/>
    <w:rsid w:val="002C47EE"/>
    <w:rsid w:val="002C4B4A"/>
    <w:rsid w:val="002C4CC5"/>
    <w:rsid w:val="002C5018"/>
    <w:rsid w:val="002C5094"/>
    <w:rsid w:val="002C570F"/>
    <w:rsid w:val="002C5961"/>
    <w:rsid w:val="002C64D3"/>
    <w:rsid w:val="002C6C7A"/>
    <w:rsid w:val="002C6C9B"/>
    <w:rsid w:val="002C6DDF"/>
    <w:rsid w:val="002C74A4"/>
    <w:rsid w:val="002C79C2"/>
    <w:rsid w:val="002C7CCE"/>
    <w:rsid w:val="002D00E4"/>
    <w:rsid w:val="002D037E"/>
    <w:rsid w:val="002D161D"/>
    <w:rsid w:val="002D1CBE"/>
    <w:rsid w:val="002D1DA9"/>
    <w:rsid w:val="002D1F73"/>
    <w:rsid w:val="002D2C4B"/>
    <w:rsid w:val="002D3375"/>
    <w:rsid w:val="002D3CDA"/>
    <w:rsid w:val="002D4476"/>
    <w:rsid w:val="002D46E3"/>
    <w:rsid w:val="002D4766"/>
    <w:rsid w:val="002D4F52"/>
    <w:rsid w:val="002D51B5"/>
    <w:rsid w:val="002D58DF"/>
    <w:rsid w:val="002D603B"/>
    <w:rsid w:val="002D6637"/>
    <w:rsid w:val="002D67B4"/>
    <w:rsid w:val="002D67C6"/>
    <w:rsid w:val="002D6C1E"/>
    <w:rsid w:val="002D6ECB"/>
    <w:rsid w:val="002D6F60"/>
    <w:rsid w:val="002D75E2"/>
    <w:rsid w:val="002D7F36"/>
    <w:rsid w:val="002E02CB"/>
    <w:rsid w:val="002E0D77"/>
    <w:rsid w:val="002E0F73"/>
    <w:rsid w:val="002E14AC"/>
    <w:rsid w:val="002E3641"/>
    <w:rsid w:val="002E3924"/>
    <w:rsid w:val="002E3C1A"/>
    <w:rsid w:val="002E4D62"/>
    <w:rsid w:val="002E556B"/>
    <w:rsid w:val="002E5E9B"/>
    <w:rsid w:val="002E5ED1"/>
    <w:rsid w:val="002E6324"/>
    <w:rsid w:val="002E6970"/>
    <w:rsid w:val="002E6C03"/>
    <w:rsid w:val="002F08B7"/>
    <w:rsid w:val="002F08E5"/>
    <w:rsid w:val="002F0B16"/>
    <w:rsid w:val="002F14C6"/>
    <w:rsid w:val="002F1B01"/>
    <w:rsid w:val="002F1B15"/>
    <w:rsid w:val="002F1C45"/>
    <w:rsid w:val="002F2118"/>
    <w:rsid w:val="002F269D"/>
    <w:rsid w:val="002F3036"/>
    <w:rsid w:val="002F3DBE"/>
    <w:rsid w:val="002F4185"/>
    <w:rsid w:val="002F466A"/>
    <w:rsid w:val="002F55FC"/>
    <w:rsid w:val="002F609A"/>
    <w:rsid w:val="002F6840"/>
    <w:rsid w:val="002F697D"/>
    <w:rsid w:val="002F6BD6"/>
    <w:rsid w:val="002F7416"/>
    <w:rsid w:val="002F7935"/>
    <w:rsid w:val="002F7C80"/>
    <w:rsid w:val="003006C7"/>
    <w:rsid w:val="003008B0"/>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42F8"/>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E3"/>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5E2D"/>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4181"/>
    <w:rsid w:val="0033489F"/>
    <w:rsid w:val="003349FE"/>
    <w:rsid w:val="003352A7"/>
    <w:rsid w:val="003356C9"/>
    <w:rsid w:val="00335B44"/>
    <w:rsid w:val="00335FE9"/>
    <w:rsid w:val="0033762F"/>
    <w:rsid w:val="00337B66"/>
    <w:rsid w:val="003409A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E31"/>
    <w:rsid w:val="00351E50"/>
    <w:rsid w:val="003529FB"/>
    <w:rsid w:val="0035353B"/>
    <w:rsid w:val="00353C45"/>
    <w:rsid w:val="00354678"/>
    <w:rsid w:val="003546F6"/>
    <w:rsid w:val="00354C4F"/>
    <w:rsid w:val="003552EC"/>
    <w:rsid w:val="003553A3"/>
    <w:rsid w:val="0035554B"/>
    <w:rsid w:val="00355A7E"/>
    <w:rsid w:val="00356349"/>
    <w:rsid w:val="003567A0"/>
    <w:rsid w:val="003567C0"/>
    <w:rsid w:val="00356D5E"/>
    <w:rsid w:val="003575DC"/>
    <w:rsid w:val="0035782C"/>
    <w:rsid w:val="00357A4B"/>
    <w:rsid w:val="00357B55"/>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B1"/>
    <w:rsid w:val="003709E0"/>
    <w:rsid w:val="00370CF3"/>
    <w:rsid w:val="00371977"/>
    <w:rsid w:val="00371AB3"/>
    <w:rsid w:val="00371FD7"/>
    <w:rsid w:val="0037220B"/>
    <w:rsid w:val="00372676"/>
    <w:rsid w:val="00372A32"/>
    <w:rsid w:val="00372AEC"/>
    <w:rsid w:val="00373086"/>
    <w:rsid w:val="00373A15"/>
    <w:rsid w:val="00373CA9"/>
    <w:rsid w:val="0037401F"/>
    <w:rsid w:val="00374261"/>
    <w:rsid w:val="003743D5"/>
    <w:rsid w:val="00374C7C"/>
    <w:rsid w:val="00374E28"/>
    <w:rsid w:val="003755CC"/>
    <w:rsid w:val="003758F9"/>
    <w:rsid w:val="00375BEA"/>
    <w:rsid w:val="00375CEE"/>
    <w:rsid w:val="00375E86"/>
    <w:rsid w:val="0037609B"/>
    <w:rsid w:val="00376554"/>
    <w:rsid w:val="00376C42"/>
    <w:rsid w:val="00376D55"/>
    <w:rsid w:val="00376FA8"/>
    <w:rsid w:val="00377092"/>
    <w:rsid w:val="003772E3"/>
    <w:rsid w:val="00377D01"/>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4CC"/>
    <w:rsid w:val="0039198C"/>
    <w:rsid w:val="00392139"/>
    <w:rsid w:val="003921BC"/>
    <w:rsid w:val="00393472"/>
    <w:rsid w:val="003935B2"/>
    <w:rsid w:val="003938B5"/>
    <w:rsid w:val="00393967"/>
    <w:rsid w:val="00394F8E"/>
    <w:rsid w:val="0039564B"/>
    <w:rsid w:val="00395D7E"/>
    <w:rsid w:val="003963D0"/>
    <w:rsid w:val="003963D2"/>
    <w:rsid w:val="0039730C"/>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B1A"/>
    <w:rsid w:val="003A46B6"/>
    <w:rsid w:val="003A47CC"/>
    <w:rsid w:val="003A5963"/>
    <w:rsid w:val="003A6EF0"/>
    <w:rsid w:val="003A7AE8"/>
    <w:rsid w:val="003A7BB0"/>
    <w:rsid w:val="003A7CCA"/>
    <w:rsid w:val="003A7FAE"/>
    <w:rsid w:val="003B0300"/>
    <w:rsid w:val="003B0332"/>
    <w:rsid w:val="003B065E"/>
    <w:rsid w:val="003B072A"/>
    <w:rsid w:val="003B0A90"/>
    <w:rsid w:val="003B0E0A"/>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B7CAF"/>
    <w:rsid w:val="003C017E"/>
    <w:rsid w:val="003C06D3"/>
    <w:rsid w:val="003C0DBC"/>
    <w:rsid w:val="003C140E"/>
    <w:rsid w:val="003C1586"/>
    <w:rsid w:val="003C19FF"/>
    <w:rsid w:val="003C1A2D"/>
    <w:rsid w:val="003C1DC6"/>
    <w:rsid w:val="003C1E65"/>
    <w:rsid w:val="003C215D"/>
    <w:rsid w:val="003C249A"/>
    <w:rsid w:val="003C331B"/>
    <w:rsid w:val="003C3856"/>
    <w:rsid w:val="003C3934"/>
    <w:rsid w:val="003C4AC5"/>
    <w:rsid w:val="003C4E23"/>
    <w:rsid w:val="003C4F2A"/>
    <w:rsid w:val="003C5539"/>
    <w:rsid w:val="003C599D"/>
    <w:rsid w:val="003C5CFA"/>
    <w:rsid w:val="003C7631"/>
    <w:rsid w:val="003C7A21"/>
    <w:rsid w:val="003C7C17"/>
    <w:rsid w:val="003C7C56"/>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B7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4AB1"/>
    <w:rsid w:val="003E4F96"/>
    <w:rsid w:val="003E5134"/>
    <w:rsid w:val="003E531F"/>
    <w:rsid w:val="003E5983"/>
    <w:rsid w:val="003E5A67"/>
    <w:rsid w:val="003E6135"/>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1DC4"/>
    <w:rsid w:val="003F2518"/>
    <w:rsid w:val="003F2581"/>
    <w:rsid w:val="003F2827"/>
    <w:rsid w:val="003F2EA2"/>
    <w:rsid w:val="003F30F0"/>
    <w:rsid w:val="003F32B4"/>
    <w:rsid w:val="003F3A8F"/>
    <w:rsid w:val="003F49B1"/>
    <w:rsid w:val="003F508A"/>
    <w:rsid w:val="003F5159"/>
    <w:rsid w:val="003F6B0B"/>
    <w:rsid w:val="003F6CF5"/>
    <w:rsid w:val="003F6DFC"/>
    <w:rsid w:val="003F6E45"/>
    <w:rsid w:val="003F763F"/>
    <w:rsid w:val="003F773D"/>
    <w:rsid w:val="003F77DA"/>
    <w:rsid w:val="003F7831"/>
    <w:rsid w:val="003F785F"/>
    <w:rsid w:val="004000DF"/>
    <w:rsid w:val="00400157"/>
    <w:rsid w:val="00400C25"/>
    <w:rsid w:val="00400EC0"/>
    <w:rsid w:val="0040130B"/>
    <w:rsid w:val="0040140C"/>
    <w:rsid w:val="0040154F"/>
    <w:rsid w:val="00401687"/>
    <w:rsid w:val="00401ED0"/>
    <w:rsid w:val="00401F77"/>
    <w:rsid w:val="00401FD3"/>
    <w:rsid w:val="004021AD"/>
    <w:rsid w:val="00402356"/>
    <w:rsid w:val="00402D82"/>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4B"/>
    <w:rsid w:val="0041285F"/>
    <w:rsid w:val="0041355A"/>
    <w:rsid w:val="004137A2"/>
    <w:rsid w:val="00413E16"/>
    <w:rsid w:val="00413E2B"/>
    <w:rsid w:val="0041489D"/>
    <w:rsid w:val="004148E6"/>
    <w:rsid w:val="0041549A"/>
    <w:rsid w:val="004156C6"/>
    <w:rsid w:val="00415A07"/>
    <w:rsid w:val="00416020"/>
    <w:rsid w:val="004160DA"/>
    <w:rsid w:val="0041710B"/>
    <w:rsid w:val="004176EC"/>
    <w:rsid w:val="00420A41"/>
    <w:rsid w:val="00421DB6"/>
    <w:rsid w:val="0042207B"/>
    <w:rsid w:val="00422E72"/>
    <w:rsid w:val="004233DB"/>
    <w:rsid w:val="0042368B"/>
    <w:rsid w:val="00423C12"/>
    <w:rsid w:val="004245B0"/>
    <w:rsid w:val="00424A63"/>
    <w:rsid w:val="00424C42"/>
    <w:rsid w:val="00425572"/>
    <w:rsid w:val="00425594"/>
    <w:rsid w:val="0042599A"/>
    <w:rsid w:val="004260F1"/>
    <w:rsid w:val="00426408"/>
    <w:rsid w:val="00426A19"/>
    <w:rsid w:val="00426ADB"/>
    <w:rsid w:val="004272E9"/>
    <w:rsid w:val="00427929"/>
    <w:rsid w:val="00427DC9"/>
    <w:rsid w:val="00430B17"/>
    <w:rsid w:val="00430B24"/>
    <w:rsid w:val="00430CA6"/>
    <w:rsid w:val="00430E57"/>
    <w:rsid w:val="004310C7"/>
    <w:rsid w:val="00431246"/>
    <w:rsid w:val="004314EA"/>
    <w:rsid w:val="00431B4B"/>
    <w:rsid w:val="0043261D"/>
    <w:rsid w:val="004326D3"/>
    <w:rsid w:val="00433B46"/>
    <w:rsid w:val="0043415E"/>
    <w:rsid w:val="004342AD"/>
    <w:rsid w:val="004342C9"/>
    <w:rsid w:val="00435216"/>
    <w:rsid w:val="0043533C"/>
    <w:rsid w:val="004353CF"/>
    <w:rsid w:val="00435A0E"/>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6FD"/>
    <w:rsid w:val="00442F80"/>
    <w:rsid w:val="00443000"/>
    <w:rsid w:val="00443C73"/>
    <w:rsid w:val="00444173"/>
    <w:rsid w:val="00444410"/>
    <w:rsid w:val="0044505F"/>
    <w:rsid w:val="00445532"/>
    <w:rsid w:val="004457CF"/>
    <w:rsid w:val="00445819"/>
    <w:rsid w:val="00445AE2"/>
    <w:rsid w:val="00445B1A"/>
    <w:rsid w:val="00446075"/>
    <w:rsid w:val="004465A4"/>
    <w:rsid w:val="00446652"/>
    <w:rsid w:val="00447B0C"/>
    <w:rsid w:val="00447D98"/>
    <w:rsid w:val="00447E5C"/>
    <w:rsid w:val="00447E65"/>
    <w:rsid w:val="00450549"/>
    <w:rsid w:val="0045063C"/>
    <w:rsid w:val="00451712"/>
    <w:rsid w:val="0045174A"/>
    <w:rsid w:val="0045193C"/>
    <w:rsid w:val="004519E7"/>
    <w:rsid w:val="00451B3E"/>
    <w:rsid w:val="004525CE"/>
    <w:rsid w:val="00452622"/>
    <w:rsid w:val="0045282A"/>
    <w:rsid w:val="004528DE"/>
    <w:rsid w:val="004540BC"/>
    <w:rsid w:val="0045441F"/>
    <w:rsid w:val="00454C10"/>
    <w:rsid w:val="0045552E"/>
    <w:rsid w:val="0045584B"/>
    <w:rsid w:val="00455BEE"/>
    <w:rsid w:val="0045630C"/>
    <w:rsid w:val="004564D3"/>
    <w:rsid w:val="00456588"/>
    <w:rsid w:val="00456919"/>
    <w:rsid w:val="00456DCC"/>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5165"/>
    <w:rsid w:val="00475885"/>
    <w:rsid w:val="00475A58"/>
    <w:rsid w:val="0047608E"/>
    <w:rsid w:val="004763C6"/>
    <w:rsid w:val="00476667"/>
    <w:rsid w:val="0047705A"/>
    <w:rsid w:val="00480015"/>
    <w:rsid w:val="0048020D"/>
    <w:rsid w:val="00480C6B"/>
    <w:rsid w:val="0048107E"/>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13A2"/>
    <w:rsid w:val="00491AFD"/>
    <w:rsid w:val="00492CA5"/>
    <w:rsid w:val="00492D91"/>
    <w:rsid w:val="004934BA"/>
    <w:rsid w:val="00494162"/>
    <w:rsid w:val="00495593"/>
    <w:rsid w:val="00495B0E"/>
    <w:rsid w:val="00495D64"/>
    <w:rsid w:val="00495DFE"/>
    <w:rsid w:val="00495EC5"/>
    <w:rsid w:val="00496682"/>
    <w:rsid w:val="00496A38"/>
    <w:rsid w:val="00496AC9"/>
    <w:rsid w:val="00496B23"/>
    <w:rsid w:val="0049716A"/>
    <w:rsid w:val="00497233"/>
    <w:rsid w:val="004975C8"/>
    <w:rsid w:val="004A054D"/>
    <w:rsid w:val="004A0A3B"/>
    <w:rsid w:val="004A0C2B"/>
    <w:rsid w:val="004A10E3"/>
    <w:rsid w:val="004A1896"/>
    <w:rsid w:val="004A2A25"/>
    <w:rsid w:val="004A2F1D"/>
    <w:rsid w:val="004A30C5"/>
    <w:rsid w:val="004A37A3"/>
    <w:rsid w:val="004A390E"/>
    <w:rsid w:val="004A3E14"/>
    <w:rsid w:val="004A424C"/>
    <w:rsid w:val="004A4E2B"/>
    <w:rsid w:val="004A58C1"/>
    <w:rsid w:val="004A5AA1"/>
    <w:rsid w:val="004A5E15"/>
    <w:rsid w:val="004A65EA"/>
    <w:rsid w:val="004A694B"/>
    <w:rsid w:val="004A6A9A"/>
    <w:rsid w:val="004A7156"/>
    <w:rsid w:val="004A7324"/>
    <w:rsid w:val="004A75B8"/>
    <w:rsid w:val="004A75C0"/>
    <w:rsid w:val="004A764F"/>
    <w:rsid w:val="004A7E6B"/>
    <w:rsid w:val="004B0DAB"/>
    <w:rsid w:val="004B1389"/>
    <w:rsid w:val="004B1B25"/>
    <w:rsid w:val="004B20DB"/>
    <w:rsid w:val="004B2DC6"/>
    <w:rsid w:val="004B3A0F"/>
    <w:rsid w:val="004B3D91"/>
    <w:rsid w:val="004B4482"/>
    <w:rsid w:val="004B49BF"/>
    <w:rsid w:val="004B4BAF"/>
    <w:rsid w:val="004B52D4"/>
    <w:rsid w:val="004B58C2"/>
    <w:rsid w:val="004B5A19"/>
    <w:rsid w:val="004B5CCC"/>
    <w:rsid w:val="004B5E5C"/>
    <w:rsid w:val="004B63A5"/>
    <w:rsid w:val="004B6849"/>
    <w:rsid w:val="004B7201"/>
    <w:rsid w:val="004B72BF"/>
    <w:rsid w:val="004B7893"/>
    <w:rsid w:val="004C0033"/>
    <w:rsid w:val="004C0422"/>
    <w:rsid w:val="004C0CB1"/>
    <w:rsid w:val="004C0EAE"/>
    <w:rsid w:val="004C14A9"/>
    <w:rsid w:val="004C14B6"/>
    <w:rsid w:val="004C1FE5"/>
    <w:rsid w:val="004C2D20"/>
    <w:rsid w:val="004C2F20"/>
    <w:rsid w:val="004C364B"/>
    <w:rsid w:val="004C43FA"/>
    <w:rsid w:val="004C4BD6"/>
    <w:rsid w:val="004C4DF4"/>
    <w:rsid w:val="004C5244"/>
    <w:rsid w:val="004C608E"/>
    <w:rsid w:val="004C67E3"/>
    <w:rsid w:val="004C75F1"/>
    <w:rsid w:val="004D003C"/>
    <w:rsid w:val="004D00A2"/>
    <w:rsid w:val="004D0785"/>
    <w:rsid w:val="004D08E6"/>
    <w:rsid w:val="004D163F"/>
    <w:rsid w:val="004D2BD4"/>
    <w:rsid w:val="004D2D4F"/>
    <w:rsid w:val="004D2E21"/>
    <w:rsid w:val="004D2E3E"/>
    <w:rsid w:val="004D38CE"/>
    <w:rsid w:val="004D3D97"/>
    <w:rsid w:val="004D4652"/>
    <w:rsid w:val="004D490E"/>
    <w:rsid w:val="004D4C85"/>
    <w:rsid w:val="004D4D27"/>
    <w:rsid w:val="004D5202"/>
    <w:rsid w:val="004D62E2"/>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70C3"/>
    <w:rsid w:val="004F7DE9"/>
    <w:rsid w:val="005013EA"/>
    <w:rsid w:val="00501A5D"/>
    <w:rsid w:val="00501D61"/>
    <w:rsid w:val="0050206E"/>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30C4"/>
    <w:rsid w:val="0051319C"/>
    <w:rsid w:val="0051360D"/>
    <w:rsid w:val="0051413C"/>
    <w:rsid w:val="00514E9C"/>
    <w:rsid w:val="00515171"/>
    <w:rsid w:val="0051538F"/>
    <w:rsid w:val="00515CB1"/>
    <w:rsid w:val="00515D0E"/>
    <w:rsid w:val="00515D50"/>
    <w:rsid w:val="00516028"/>
    <w:rsid w:val="005160FA"/>
    <w:rsid w:val="005164DB"/>
    <w:rsid w:val="00516813"/>
    <w:rsid w:val="005169AC"/>
    <w:rsid w:val="00516E99"/>
    <w:rsid w:val="00517BA6"/>
    <w:rsid w:val="00517C11"/>
    <w:rsid w:val="00517F48"/>
    <w:rsid w:val="0052025C"/>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5C9"/>
    <w:rsid w:val="0052669C"/>
    <w:rsid w:val="00526CBE"/>
    <w:rsid w:val="00527410"/>
    <w:rsid w:val="0053034D"/>
    <w:rsid w:val="005303DF"/>
    <w:rsid w:val="005317A1"/>
    <w:rsid w:val="005324C2"/>
    <w:rsid w:val="00532538"/>
    <w:rsid w:val="00532D21"/>
    <w:rsid w:val="00532F35"/>
    <w:rsid w:val="005330E9"/>
    <w:rsid w:val="00533744"/>
    <w:rsid w:val="0053456B"/>
    <w:rsid w:val="0053460B"/>
    <w:rsid w:val="0053490D"/>
    <w:rsid w:val="005349DF"/>
    <w:rsid w:val="00534AC5"/>
    <w:rsid w:val="0053579C"/>
    <w:rsid w:val="00535847"/>
    <w:rsid w:val="00535910"/>
    <w:rsid w:val="00535D50"/>
    <w:rsid w:val="00536157"/>
    <w:rsid w:val="0053658A"/>
    <w:rsid w:val="0053667E"/>
    <w:rsid w:val="00536D17"/>
    <w:rsid w:val="00537442"/>
    <w:rsid w:val="0053785F"/>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1539"/>
    <w:rsid w:val="00551554"/>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89"/>
    <w:rsid w:val="005626D2"/>
    <w:rsid w:val="005628CE"/>
    <w:rsid w:val="005636DC"/>
    <w:rsid w:val="00563A29"/>
    <w:rsid w:val="00563D68"/>
    <w:rsid w:val="00564357"/>
    <w:rsid w:val="00564F18"/>
    <w:rsid w:val="00565300"/>
    <w:rsid w:val="00565A14"/>
    <w:rsid w:val="0056615A"/>
    <w:rsid w:val="00566C35"/>
    <w:rsid w:val="00566D23"/>
    <w:rsid w:val="00566DF2"/>
    <w:rsid w:val="005674B3"/>
    <w:rsid w:val="00570577"/>
    <w:rsid w:val="0057068B"/>
    <w:rsid w:val="005712AE"/>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4FE"/>
    <w:rsid w:val="005766D2"/>
    <w:rsid w:val="005768D2"/>
    <w:rsid w:val="00576CDB"/>
    <w:rsid w:val="00576DCE"/>
    <w:rsid w:val="00576ECD"/>
    <w:rsid w:val="00577250"/>
    <w:rsid w:val="005775B4"/>
    <w:rsid w:val="00577BAD"/>
    <w:rsid w:val="00577ECB"/>
    <w:rsid w:val="00580499"/>
    <w:rsid w:val="005806A9"/>
    <w:rsid w:val="0058098C"/>
    <w:rsid w:val="00580E45"/>
    <w:rsid w:val="00580F0C"/>
    <w:rsid w:val="005810B3"/>
    <w:rsid w:val="00581DD2"/>
    <w:rsid w:val="00582B08"/>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17A"/>
    <w:rsid w:val="00592247"/>
    <w:rsid w:val="005922FA"/>
    <w:rsid w:val="005930D3"/>
    <w:rsid w:val="0059364A"/>
    <w:rsid w:val="00593FC5"/>
    <w:rsid w:val="005940B1"/>
    <w:rsid w:val="005942D9"/>
    <w:rsid w:val="00594A67"/>
    <w:rsid w:val="00594E63"/>
    <w:rsid w:val="00595047"/>
    <w:rsid w:val="005956FF"/>
    <w:rsid w:val="005965C3"/>
    <w:rsid w:val="00597197"/>
    <w:rsid w:val="00597B63"/>
    <w:rsid w:val="00597D59"/>
    <w:rsid w:val="00597F38"/>
    <w:rsid w:val="00597FE2"/>
    <w:rsid w:val="005A01C9"/>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105F"/>
    <w:rsid w:val="005B122F"/>
    <w:rsid w:val="005B13F0"/>
    <w:rsid w:val="005B23C5"/>
    <w:rsid w:val="005B2812"/>
    <w:rsid w:val="005B2D48"/>
    <w:rsid w:val="005B2E45"/>
    <w:rsid w:val="005B3B45"/>
    <w:rsid w:val="005B3CF9"/>
    <w:rsid w:val="005B3F7D"/>
    <w:rsid w:val="005B50CA"/>
    <w:rsid w:val="005B51EF"/>
    <w:rsid w:val="005B6858"/>
    <w:rsid w:val="005B7168"/>
    <w:rsid w:val="005B719F"/>
    <w:rsid w:val="005B77A4"/>
    <w:rsid w:val="005B7DD4"/>
    <w:rsid w:val="005B7EDE"/>
    <w:rsid w:val="005C0621"/>
    <w:rsid w:val="005C0685"/>
    <w:rsid w:val="005C0B1A"/>
    <w:rsid w:val="005C166E"/>
    <w:rsid w:val="005C1AD7"/>
    <w:rsid w:val="005C1E44"/>
    <w:rsid w:val="005C2D30"/>
    <w:rsid w:val="005C310B"/>
    <w:rsid w:val="005C31C9"/>
    <w:rsid w:val="005C3A38"/>
    <w:rsid w:val="005C3F39"/>
    <w:rsid w:val="005C3FD4"/>
    <w:rsid w:val="005C409A"/>
    <w:rsid w:val="005C4BA8"/>
    <w:rsid w:val="005C5D49"/>
    <w:rsid w:val="005C5E98"/>
    <w:rsid w:val="005C6198"/>
    <w:rsid w:val="005C6831"/>
    <w:rsid w:val="005C68EE"/>
    <w:rsid w:val="005C6C23"/>
    <w:rsid w:val="005C6ECB"/>
    <w:rsid w:val="005C79B6"/>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45A"/>
    <w:rsid w:val="005D575A"/>
    <w:rsid w:val="005D5859"/>
    <w:rsid w:val="005D5F10"/>
    <w:rsid w:val="005D63A2"/>
    <w:rsid w:val="005D6738"/>
    <w:rsid w:val="005D69ED"/>
    <w:rsid w:val="005D6AF9"/>
    <w:rsid w:val="005D6E81"/>
    <w:rsid w:val="005D6E8E"/>
    <w:rsid w:val="005D7074"/>
    <w:rsid w:val="005D79E4"/>
    <w:rsid w:val="005E044D"/>
    <w:rsid w:val="005E0886"/>
    <w:rsid w:val="005E0C9E"/>
    <w:rsid w:val="005E118D"/>
    <w:rsid w:val="005E153E"/>
    <w:rsid w:val="005E1D22"/>
    <w:rsid w:val="005E2543"/>
    <w:rsid w:val="005E2655"/>
    <w:rsid w:val="005E27A5"/>
    <w:rsid w:val="005E2F73"/>
    <w:rsid w:val="005E3525"/>
    <w:rsid w:val="005E365F"/>
    <w:rsid w:val="005E4567"/>
    <w:rsid w:val="005E509B"/>
    <w:rsid w:val="005E52AF"/>
    <w:rsid w:val="005E5639"/>
    <w:rsid w:val="005E5C67"/>
    <w:rsid w:val="005E5E39"/>
    <w:rsid w:val="005E626C"/>
    <w:rsid w:val="005E6746"/>
    <w:rsid w:val="005E7B9E"/>
    <w:rsid w:val="005E7E6A"/>
    <w:rsid w:val="005E7F33"/>
    <w:rsid w:val="005F074E"/>
    <w:rsid w:val="005F0773"/>
    <w:rsid w:val="005F0796"/>
    <w:rsid w:val="005F0BDF"/>
    <w:rsid w:val="005F0C44"/>
    <w:rsid w:val="005F110A"/>
    <w:rsid w:val="005F11F3"/>
    <w:rsid w:val="005F18AA"/>
    <w:rsid w:val="005F2583"/>
    <w:rsid w:val="005F2E7D"/>
    <w:rsid w:val="005F3178"/>
    <w:rsid w:val="005F3946"/>
    <w:rsid w:val="005F4302"/>
    <w:rsid w:val="005F43CB"/>
    <w:rsid w:val="005F486B"/>
    <w:rsid w:val="005F69A1"/>
    <w:rsid w:val="005F6B59"/>
    <w:rsid w:val="005F720F"/>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5F6D"/>
    <w:rsid w:val="006163A2"/>
    <w:rsid w:val="00616515"/>
    <w:rsid w:val="00616A1D"/>
    <w:rsid w:val="00616EAE"/>
    <w:rsid w:val="00617C32"/>
    <w:rsid w:val="00617D95"/>
    <w:rsid w:val="00617E3D"/>
    <w:rsid w:val="00617E6B"/>
    <w:rsid w:val="00617FC9"/>
    <w:rsid w:val="00620F66"/>
    <w:rsid w:val="00621730"/>
    <w:rsid w:val="00621A5C"/>
    <w:rsid w:val="00621BB2"/>
    <w:rsid w:val="00622116"/>
    <w:rsid w:val="006221A8"/>
    <w:rsid w:val="006226AD"/>
    <w:rsid w:val="006229A5"/>
    <w:rsid w:val="00622C09"/>
    <w:rsid w:val="00622D05"/>
    <w:rsid w:val="0062318C"/>
    <w:rsid w:val="0062375A"/>
    <w:rsid w:val="00623A4E"/>
    <w:rsid w:val="00623BB5"/>
    <w:rsid w:val="00624513"/>
    <w:rsid w:val="006251E4"/>
    <w:rsid w:val="00625632"/>
    <w:rsid w:val="0062563B"/>
    <w:rsid w:val="006260F2"/>
    <w:rsid w:val="00626439"/>
    <w:rsid w:val="00627280"/>
    <w:rsid w:val="00627A07"/>
    <w:rsid w:val="00627BA6"/>
    <w:rsid w:val="00627CB6"/>
    <w:rsid w:val="00627ECB"/>
    <w:rsid w:val="006301DC"/>
    <w:rsid w:val="006303D8"/>
    <w:rsid w:val="00630587"/>
    <w:rsid w:val="00631432"/>
    <w:rsid w:val="0063180B"/>
    <w:rsid w:val="00631AAD"/>
    <w:rsid w:val="00631B58"/>
    <w:rsid w:val="00632064"/>
    <w:rsid w:val="0063219A"/>
    <w:rsid w:val="00632977"/>
    <w:rsid w:val="006329C3"/>
    <w:rsid w:val="00633339"/>
    <w:rsid w:val="00633802"/>
    <w:rsid w:val="00633DFE"/>
    <w:rsid w:val="006343E7"/>
    <w:rsid w:val="0063464E"/>
    <w:rsid w:val="00634685"/>
    <w:rsid w:val="00634B26"/>
    <w:rsid w:val="006351AE"/>
    <w:rsid w:val="006361D5"/>
    <w:rsid w:val="006361E2"/>
    <w:rsid w:val="00636357"/>
    <w:rsid w:val="0063654E"/>
    <w:rsid w:val="00636BA0"/>
    <w:rsid w:val="00636DFF"/>
    <w:rsid w:val="00636F33"/>
    <w:rsid w:val="006371AD"/>
    <w:rsid w:val="00637303"/>
    <w:rsid w:val="0063782A"/>
    <w:rsid w:val="00640936"/>
    <w:rsid w:val="00641109"/>
    <w:rsid w:val="00641859"/>
    <w:rsid w:val="006418D9"/>
    <w:rsid w:val="006418DF"/>
    <w:rsid w:val="00641F8F"/>
    <w:rsid w:val="0064219D"/>
    <w:rsid w:val="00643296"/>
    <w:rsid w:val="00643402"/>
    <w:rsid w:val="00643BC9"/>
    <w:rsid w:val="00643D76"/>
    <w:rsid w:val="00644739"/>
    <w:rsid w:val="00644EF7"/>
    <w:rsid w:val="0064551A"/>
    <w:rsid w:val="006455BE"/>
    <w:rsid w:val="00645658"/>
    <w:rsid w:val="00645C24"/>
    <w:rsid w:val="00645E94"/>
    <w:rsid w:val="006461BA"/>
    <w:rsid w:val="00646259"/>
    <w:rsid w:val="006462A0"/>
    <w:rsid w:val="00646357"/>
    <w:rsid w:val="006477EC"/>
    <w:rsid w:val="006500E5"/>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791"/>
    <w:rsid w:val="006729AE"/>
    <w:rsid w:val="006731D8"/>
    <w:rsid w:val="00673AE4"/>
    <w:rsid w:val="006745B1"/>
    <w:rsid w:val="00674A3A"/>
    <w:rsid w:val="00674A86"/>
    <w:rsid w:val="006751FD"/>
    <w:rsid w:val="006756BE"/>
    <w:rsid w:val="0067601A"/>
    <w:rsid w:val="0067722A"/>
    <w:rsid w:val="0067745F"/>
    <w:rsid w:val="006779AC"/>
    <w:rsid w:val="006779B2"/>
    <w:rsid w:val="00677EDC"/>
    <w:rsid w:val="00680767"/>
    <w:rsid w:val="00680870"/>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60E"/>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1EB6"/>
    <w:rsid w:val="0069218C"/>
    <w:rsid w:val="0069247C"/>
    <w:rsid w:val="006927D2"/>
    <w:rsid w:val="00692E39"/>
    <w:rsid w:val="00692F45"/>
    <w:rsid w:val="00693132"/>
    <w:rsid w:val="006933C5"/>
    <w:rsid w:val="006940FF"/>
    <w:rsid w:val="00694B03"/>
    <w:rsid w:val="00695110"/>
    <w:rsid w:val="0069537B"/>
    <w:rsid w:val="00695480"/>
    <w:rsid w:val="006959A2"/>
    <w:rsid w:val="00696FD1"/>
    <w:rsid w:val="006972DC"/>
    <w:rsid w:val="00697324"/>
    <w:rsid w:val="006978E0"/>
    <w:rsid w:val="006A00B4"/>
    <w:rsid w:val="006A028B"/>
    <w:rsid w:val="006A0654"/>
    <w:rsid w:val="006A06AC"/>
    <w:rsid w:val="006A084D"/>
    <w:rsid w:val="006A11A0"/>
    <w:rsid w:val="006A1E46"/>
    <w:rsid w:val="006A1EE4"/>
    <w:rsid w:val="006A2494"/>
    <w:rsid w:val="006A2D2B"/>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515"/>
    <w:rsid w:val="006B09E9"/>
    <w:rsid w:val="006B0E03"/>
    <w:rsid w:val="006B10A4"/>
    <w:rsid w:val="006B11FC"/>
    <w:rsid w:val="006B172C"/>
    <w:rsid w:val="006B1A65"/>
    <w:rsid w:val="006B1E0E"/>
    <w:rsid w:val="006B2692"/>
    <w:rsid w:val="006B2B79"/>
    <w:rsid w:val="006B3830"/>
    <w:rsid w:val="006B42A1"/>
    <w:rsid w:val="006B438B"/>
    <w:rsid w:val="006B4A38"/>
    <w:rsid w:val="006B59CD"/>
    <w:rsid w:val="006B5D51"/>
    <w:rsid w:val="006B5DB0"/>
    <w:rsid w:val="006B635F"/>
    <w:rsid w:val="006B6641"/>
    <w:rsid w:val="006B6A9F"/>
    <w:rsid w:val="006B708B"/>
    <w:rsid w:val="006B76BF"/>
    <w:rsid w:val="006B77A7"/>
    <w:rsid w:val="006B7848"/>
    <w:rsid w:val="006C07FA"/>
    <w:rsid w:val="006C1056"/>
    <w:rsid w:val="006C1218"/>
    <w:rsid w:val="006C160F"/>
    <w:rsid w:val="006C1899"/>
    <w:rsid w:val="006C1A4E"/>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350"/>
    <w:rsid w:val="006C5C65"/>
    <w:rsid w:val="006C5E44"/>
    <w:rsid w:val="006C6300"/>
    <w:rsid w:val="006C64B1"/>
    <w:rsid w:val="006C65FE"/>
    <w:rsid w:val="006C6B3C"/>
    <w:rsid w:val="006C73F8"/>
    <w:rsid w:val="006D02A6"/>
    <w:rsid w:val="006D03AA"/>
    <w:rsid w:val="006D0EDD"/>
    <w:rsid w:val="006D0F07"/>
    <w:rsid w:val="006D199C"/>
    <w:rsid w:val="006D1C0A"/>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719"/>
    <w:rsid w:val="006F57F3"/>
    <w:rsid w:val="006F58A3"/>
    <w:rsid w:val="006F65AC"/>
    <w:rsid w:val="006F6932"/>
    <w:rsid w:val="006F6F1A"/>
    <w:rsid w:val="006F7610"/>
    <w:rsid w:val="006F77A4"/>
    <w:rsid w:val="00700B55"/>
    <w:rsid w:val="0070167A"/>
    <w:rsid w:val="007016AE"/>
    <w:rsid w:val="00701984"/>
    <w:rsid w:val="007023C9"/>
    <w:rsid w:val="007024F8"/>
    <w:rsid w:val="0070267C"/>
    <w:rsid w:val="00702C20"/>
    <w:rsid w:val="00702D3C"/>
    <w:rsid w:val="00702DD2"/>
    <w:rsid w:val="00702DE1"/>
    <w:rsid w:val="00703498"/>
    <w:rsid w:val="007035BC"/>
    <w:rsid w:val="0070361F"/>
    <w:rsid w:val="007038B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245"/>
    <w:rsid w:val="007117EF"/>
    <w:rsid w:val="00711CE7"/>
    <w:rsid w:val="00711F0F"/>
    <w:rsid w:val="0071228F"/>
    <w:rsid w:val="00712C41"/>
    <w:rsid w:val="007132EE"/>
    <w:rsid w:val="0071343E"/>
    <w:rsid w:val="00713714"/>
    <w:rsid w:val="00713D17"/>
    <w:rsid w:val="0071461B"/>
    <w:rsid w:val="00714A96"/>
    <w:rsid w:val="00715239"/>
    <w:rsid w:val="00715E34"/>
    <w:rsid w:val="007161C4"/>
    <w:rsid w:val="007170BE"/>
    <w:rsid w:val="00717D74"/>
    <w:rsid w:val="007207A0"/>
    <w:rsid w:val="00721D90"/>
    <w:rsid w:val="00722334"/>
    <w:rsid w:val="007224E1"/>
    <w:rsid w:val="00722641"/>
    <w:rsid w:val="00722D95"/>
    <w:rsid w:val="00722E13"/>
    <w:rsid w:val="00722E9D"/>
    <w:rsid w:val="0072335D"/>
    <w:rsid w:val="0072340A"/>
    <w:rsid w:val="00723949"/>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AA7"/>
    <w:rsid w:val="00737E5F"/>
    <w:rsid w:val="00740092"/>
    <w:rsid w:val="00740729"/>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7112"/>
    <w:rsid w:val="0075018E"/>
    <w:rsid w:val="007502A1"/>
    <w:rsid w:val="007508A4"/>
    <w:rsid w:val="00750E87"/>
    <w:rsid w:val="00751421"/>
    <w:rsid w:val="00751562"/>
    <w:rsid w:val="00752303"/>
    <w:rsid w:val="00752833"/>
    <w:rsid w:val="00752F1B"/>
    <w:rsid w:val="00752F6F"/>
    <w:rsid w:val="0075303A"/>
    <w:rsid w:val="00753A2C"/>
    <w:rsid w:val="00753A64"/>
    <w:rsid w:val="00753CE3"/>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1DE"/>
    <w:rsid w:val="00761C3F"/>
    <w:rsid w:val="00761E41"/>
    <w:rsid w:val="00762126"/>
    <w:rsid w:val="007623E0"/>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3625"/>
    <w:rsid w:val="00773A21"/>
    <w:rsid w:val="00773DBD"/>
    <w:rsid w:val="00773E00"/>
    <w:rsid w:val="00774402"/>
    <w:rsid w:val="007749D6"/>
    <w:rsid w:val="00774F58"/>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1D06"/>
    <w:rsid w:val="007823B1"/>
    <w:rsid w:val="00782624"/>
    <w:rsid w:val="0078316D"/>
    <w:rsid w:val="00783198"/>
    <w:rsid w:val="00783ADF"/>
    <w:rsid w:val="00783E5B"/>
    <w:rsid w:val="007848F0"/>
    <w:rsid w:val="00785079"/>
    <w:rsid w:val="0078515B"/>
    <w:rsid w:val="0078521C"/>
    <w:rsid w:val="00785496"/>
    <w:rsid w:val="00785E34"/>
    <w:rsid w:val="00786390"/>
    <w:rsid w:val="00786754"/>
    <w:rsid w:val="00786D86"/>
    <w:rsid w:val="00787584"/>
    <w:rsid w:val="007878D2"/>
    <w:rsid w:val="0078797E"/>
    <w:rsid w:val="007903A9"/>
    <w:rsid w:val="00790A36"/>
    <w:rsid w:val="00790B4D"/>
    <w:rsid w:val="007915B7"/>
    <w:rsid w:val="007929CC"/>
    <w:rsid w:val="00792D05"/>
    <w:rsid w:val="00792E4A"/>
    <w:rsid w:val="00792F8C"/>
    <w:rsid w:val="00793946"/>
    <w:rsid w:val="00794ED4"/>
    <w:rsid w:val="00795D81"/>
    <w:rsid w:val="0079614A"/>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E4"/>
    <w:rsid w:val="007A7250"/>
    <w:rsid w:val="007A7466"/>
    <w:rsid w:val="007A74E6"/>
    <w:rsid w:val="007A784E"/>
    <w:rsid w:val="007B0E96"/>
    <w:rsid w:val="007B1A59"/>
    <w:rsid w:val="007B2F1B"/>
    <w:rsid w:val="007B3856"/>
    <w:rsid w:val="007B4CA7"/>
    <w:rsid w:val="007B4E5F"/>
    <w:rsid w:val="007B537C"/>
    <w:rsid w:val="007B5E20"/>
    <w:rsid w:val="007B6113"/>
    <w:rsid w:val="007B7B7C"/>
    <w:rsid w:val="007B7DE2"/>
    <w:rsid w:val="007B7F37"/>
    <w:rsid w:val="007C01BB"/>
    <w:rsid w:val="007C022E"/>
    <w:rsid w:val="007C1B65"/>
    <w:rsid w:val="007C2007"/>
    <w:rsid w:val="007C3796"/>
    <w:rsid w:val="007C3BA5"/>
    <w:rsid w:val="007C3CA1"/>
    <w:rsid w:val="007C404D"/>
    <w:rsid w:val="007C49B3"/>
    <w:rsid w:val="007C51ED"/>
    <w:rsid w:val="007C57C7"/>
    <w:rsid w:val="007C65D3"/>
    <w:rsid w:val="007C667D"/>
    <w:rsid w:val="007C676B"/>
    <w:rsid w:val="007C6F5B"/>
    <w:rsid w:val="007C70BA"/>
    <w:rsid w:val="007D0259"/>
    <w:rsid w:val="007D0699"/>
    <w:rsid w:val="007D0788"/>
    <w:rsid w:val="007D084A"/>
    <w:rsid w:val="007D0B66"/>
    <w:rsid w:val="007D0D4A"/>
    <w:rsid w:val="007D108F"/>
    <w:rsid w:val="007D157C"/>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D53"/>
    <w:rsid w:val="007E677A"/>
    <w:rsid w:val="007E6928"/>
    <w:rsid w:val="007E6C65"/>
    <w:rsid w:val="007E72D2"/>
    <w:rsid w:val="007F05F0"/>
    <w:rsid w:val="007F1E3B"/>
    <w:rsid w:val="007F27B4"/>
    <w:rsid w:val="007F28C9"/>
    <w:rsid w:val="007F2966"/>
    <w:rsid w:val="007F2CF7"/>
    <w:rsid w:val="007F3054"/>
    <w:rsid w:val="007F408D"/>
    <w:rsid w:val="007F42D1"/>
    <w:rsid w:val="007F43BA"/>
    <w:rsid w:val="007F4820"/>
    <w:rsid w:val="007F513F"/>
    <w:rsid w:val="007F537B"/>
    <w:rsid w:val="007F5C80"/>
    <w:rsid w:val="007F5D60"/>
    <w:rsid w:val="007F61AF"/>
    <w:rsid w:val="007F61F9"/>
    <w:rsid w:val="007F634A"/>
    <w:rsid w:val="007F6630"/>
    <w:rsid w:val="007F7237"/>
    <w:rsid w:val="007F74A3"/>
    <w:rsid w:val="007F78B1"/>
    <w:rsid w:val="007F79F1"/>
    <w:rsid w:val="008000A1"/>
    <w:rsid w:val="00800910"/>
    <w:rsid w:val="00800F98"/>
    <w:rsid w:val="00801160"/>
    <w:rsid w:val="008014B7"/>
    <w:rsid w:val="00801517"/>
    <w:rsid w:val="0080180F"/>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1D"/>
    <w:rsid w:val="00807C2C"/>
    <w:rsid w:val="008105DD"/>
    <w:rsid w:val="00810946"/>
    <w:rsid w:val="00811076"/>
    <w:rsid w:val="008112A2"/>
    <w:rsid w:val="00811D3C"/>
    <w:rsid w:val="00811D54"/>
    <w:rsid w:val="00811FD5"/>
    <w:rsid w:val="00812932"/>
    <w:rsid w:val="0081363E"/>
    <w:rsid w:val="00813B4F"/>
    <w:rsid w:val="00813B5E"/>
    <w:rsid w:val="00814570"/>
    <w:rsid w:val="00814F06"/>
    <w:rsid w:val="00815270"/>
    <w:rsid w:val="00815438"/>
    <w:rsid w:val="008156A9"/>
    <w:rsid w:val="00815C27"/>
    <w:rsid w:val="0081649B"/>
    <w:rsid w:val="008164C0"/>
    <w:rsid w:val="00816F58"/>
    <w:rsid w:val="008173A4"/>
    <w:rsid w:val="008175F0"/>
    <w:rsid w:val="008177A6"/>
    <w:rsid w:val="00820A39"/>
    <w:rsid w:val="00821637"/>
    <w:rsid w:val="00821808"/>
    <w:rsid w:val="008222C4"/>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152C"/>
    <w:rsid w:val="00831798"/>
    <w:rsid w:val="00832074"/>
    <w:rsid w:val="00832C84"/>
    <w:rsid w:val="00832CAF"/>
    <w:rsid w:val="00832EE4"/>
    <w:rsid w:val="00833CF6"/>
    <w:rsid w:val="00834070"/>
    <w:rsid w:val="0083513F"/>
    <w:rsid w:val="00835197"/>
    <w:rsid w:val="0083555D"/>
    <w:rsid w:val="00835AD5"/>
    <w:rsid w:val="00835B53"/>
    <w:rsid w:val="00835BC1"/>
    <w:rsid w:val="00836076"/>
    <w:rsid w:val="0083671F"/>
    <w:rsid w:val="0083734C"/>
    <w:rsid w:val="0083763C"/>
    <w:rsid w:val="00840780"/>
    <w:rsid w:val="00841B91"/>
    <w:rsid w:val="00841FAE"/>
    <w:rsid w:val="0084241E"/>
    <w:rsid w:val="00842C7C"/>
    <w:rsid w:val="00842EFF"/>
    <w:rsid w:val="00842F96"/>
    <w:rsid w:val="0084346D"/>
    <w:rsid w:val="008437A9"/>
    <w:rsid w:val="00843B73"/>
    <w:rsid w:val="00844223"/>
    <w:rsid w:val="008442F2"/>
    <w:rsid w:val="008443F5"/>
    <w:rsid w:val="00844F99"/>
    <w:rsid w:val="00845192"/>
    <w:rsid w:val="008451E3"/>
    <w:rsid w:val="00845237"/>
    <w:rsid w:val="0084699E"/>
    <w:rsid w:val="008472BF"/>
    <w:rsid w:val="008478D6"/>
    <w:rsid w:val="00847E2B"/>
    <w:rsid w:val="008501DB"/>
    <w:rsid w:val="008501EA"/>
    <w:rsid w:val="0085053C"/>
    <w:rsid w:val="00850812"/>
    <w:rsid w:val="00851427"/>
    <w:rsid w:val="00852FD1"/>
    <w:rsid w:val="00853397"/>
    <w:rsid w:val="00853958"/>
    <w:rsid w:val="008549A9"/>
    <w:rsid w:val="008551A2"/>
    <w:rsid w:val="008552FB"/>
    <w:rsid w:val="00855674"/>
    <w:rsid w:val="00855BF3"/>
    <w:rsid w:val="00856CB7"/>
    <w:rsid w:val="00857473"/>
    <w:rsid w:val="00857476"/>
    <w:rsid w:val="00857B0C"/>
    <w:rsid w:val="0086066F"/>
    <w:rsid w:val="00860ECF"/>
    <w:rsid w:val="00861248"/>
    <w:rsid w:val="00861305"/>
    <w:rsid w:val="008614CA"/>
    <w:rsid w:val="00861A0E"/>
    <w:rsid w:val="0086262A"/>
    <w:rsid w:val="0086280D"/>
    <w:rsid w:val="00862C85"/>
    <w:rsid w:val="00862F4F"/>
    <w:rsid w:val="008633D7"/>
    <w:rsid w:val="0086346E"/>
    <w:rsid w:val="00863714"/>
    <w:rsid w:val="008654CF"/>
    <w:rsid w:val="00865730"/>
    <w:rsid w:val="00865BF4"/>
    <w:rsid w:val="00865DB6"/>
    <w:rsid w:val="008661B4"/>
    <w:rsid w:val="00866534"/>
    <w:rsid w:val="00866BA2"/>
    <w:rsid w:val="00867016"/>
    <w:rsid w:val="008672A5"/>
    <w:rsid w:val="008672BD"/>
    <w:rsid w:val="00867540"/>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73CD"/>
    <w:rsid w:val="00877467"/>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740"/>
    <w:rsid w:val="00886872"/>
    <w:rsid w:val="008868A4"/>
    <w:rsid w:val="00886B81"/>
    <w:rsid w:val="00886C08"/>
    <w:rsid w:val="00886D99"/>
    <w:rsid w:val="0088704C"/>
    <w:rsid w:val="00887166"/>
    <w:rsid w:val="008872C4"/>
    <w:rsid w:val="00887B25"/>
    <w:rsid w:val="00890760"/>
    <w:rsid w:val="00891B18"/>
    <w:rsid w:val="00893651"/>
    <w:rsid w:val="008937BE"/>
    <w:rsid w:val="008938E0"/>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678"/>
    <w:rsid w:val="008A27BC"/>
    <w:rsid w:val="008A28C1"/>
    <w:rsid w:val="008A2B91"/>
    <w:rsid w:val="008A2BDA"/>
    <w:rsid w:val="008A2D23"/>
    <w:rsid w:val="008A2DEA"/>
    <w:rsid w:val="008A4404"/>
    <w:rsid w:val="008A4583"/>
    <w:rsid w:val="008A593D"/>
    <w:rsid w:val="008A5B3D"/>
    <w:rsid w:val="008A648B"/>
    <w:rsid w:val="008A71A9"/>
    <w:rsid w:val="008A7D7A"/>
    <w:rsid w:val="008B02F2"/>
    <w:rsid w:val="008B07F0"/>
    <w:rsid w:val="008B0D51"/>
    <w:rsid w:val="008B1187"/>
    <w:rsid w:val="008B1228"/>
    <w:rsid w:val="008B183F"/>
    <w:rsid w:val="008B1B72"/>
    <w:rsid w:val="008B32EE"/>
    <w:rsid w:val="008B3300"/>
    <w:rsid w:val="008B3F3C"/>
    <w:rsid w:val="008B488A"/>
    <w:rsid w:val="008B5312"/>
    <w:rsid w:val="008B55CB"/>
    <w:rsid w:val="008B5739"/>
    <w:rsid w:val="008B6A6A"/>
    <w:rsid w:val="008B79F1"/>
    <w:rsid w:val="008B7FB9"/>
    <w:rsid w:val="008C0856"/>
    <w:rsid w:val="008C0A2C"/>
    <w:rsid w:val="008C1612"/>
    <w:rsid w:val="008C1988"/>
    <w:rsid w:val="008C1ADA"/>
    <w:rsid w:val="008C2062"/>
    <w:rsid w:val="008C2385"/>
    <w:rsid w:val="008C3C62"/>
    <w:rsid w:val="008C3D7E"/>
    <w:rsid w:val="008C4188"/>
    <w:rsid w:val="008C5019"/>
    <w:rsid w:val="008C548E"/>
    <w:rsid w:val="008C5493"/>
    <w:rsid w:val="008C56F6"/>
    <w:rsid w:val="008C5B2B"/>
    <w:rsid w:val="008C5DCA"/>
    <w:rsid w:val="008C66DD"/>
    <w:rsid w:val="008C6D83"/>
    <w:rsid w:val="008C721F"/>
    <w:rsid w:val="008C7774"/>
    <w:rsid w:val="008D046A"/>
    <w:rsid w:val="008D0B95"/>
    <w:rsid w:val="008D0E06"/>
    <w:rsid w:val="008D120F"/>
    <w:rsid w:val="008D14A6"/>
    <w:rsid w:val="008D1749"/>
    <w:rsid w:val="008D216D"/>
    <w:rsid w:val="008D2205"/>
    <w:rsid w:val="008D2840"/>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DBA"/>
    <w:rsid w:val="008D5E97"/>
    <w:rsid w:val="008D5ED8"/>
    <w:rsid w:val="008D636D"/>
    <w:rsid w:val="008D7898"/>
    <w:rsid w:val="008D7C0D"/>
    <w:rsid w:val="008D7D44"/>
    <w:rsid w:val="008E1B59"/>
    <w:rsid w:val="008E1D38"/>
    <w:rsid w:val="008E1E6B"/>
    <w:rsid w:val="008E1E89"/>
    <w:rsid w:val="008E24F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5A3"/>
    <w:rsid w:val="008F3B87"/>
    <w:rsid w:val="008F3C1A"/>
    <w:rsid w:val="008F3CE7"/>
    <w:rsid w:val="008F564A"/>
    <w:rsid w:val="008F57AA"/>
    <w:rsid w:val="008F59BD"/>
    <w:rsid w:val="008F5B54"/>
    <w:rsid w:val="008F60EE"/>
    <w:rsid w:val="008F6135"/>
    <w:rsid w:val="008F6168"/>
    <w:rsid w:val="008F6460"/>
    <w:rsid w:val="008F6D96"/>
    <w:rsid w:val="008F7169"/>
    <w:rsid w:val="008F7B14"/>
    <w:rsid w:val="008F7B68"/>
    <w:rsid w:val="008F7E0B"/>
    <w:rsid w:val="008F7F42"/>
    <w:rsid w:val="008F7F95"/>
    <w:rsid w:val="0090140A"/>
    <w:rsid w:val="009018B9"/>
    <w:rsid w:val="009019AB"/>
    <w:rsid w:val="0090222A"/>
    <w:rsid w:val="009025F6"/>
    <w:rsid w:val="00902814"/>
    <w:rsid w:val="00902BC9"/>
    <w:rsid w:val="00902D06"/>
    <w:rsid w:val="00902EE1"/>
    <w:rsid w:val="00903135"/>
    <w:rsid w:val="009033B0"/>
    <w:rsid w:val="00903567"/>
    <w:rsid w:val="00903792"/>
    <w:rsid w:val="009038BF"/>
    <w:rsid w:val="009042E1"/>
    <w:rsid w:val="009043A8"/>
    <w:rsid w:val="009048F1"/>
    <w:rsid w:val="00904BCB"/>
    <w:rsid w:val="009057C8"/>
    <w:rsid w:val="0090668F"/>
    <w:rsid w:val="0090712A"/>
    <w:rsid w:val="00907157"/>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3FBD"/>
    <w:rsid w:val="009147C8"/>
    <w:rsid w:val="009148AF"/>
    <w:rsid w:val="00914A6E"/>
    <w:rsid w:val="00915C5F"/>
    <w:rsid w:val="00915EB4"/>
    <w:rsid w:val="0091689B"/>
    <w:rsid w:val="0091700D"/>
    <w:rsid w:val="00917D65"/>
    <w:rsid w:val="00917DAA"/>
    <w:rsid w:val="009207B0"/>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19F"/>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40C8"/>
    <w:rsid w:val="0094473B"/>
    <w:rsid w:val="00945B09"/>
    <w:rsid w:val="00945D08"/>
    <w:rsid w:val="00945F99"/>
    <w:rsid w:val="0094703C"/>
    <w:rsid w:val="00947333"/>
    <w:rsid w:val="009506C7"/>
    <w:rsid w:val="00950AE9"/>
    <w:rsid w:val="00950FB1"/>
    <w:rsid w:val="009515C5"/>
    <w:rsid w:val="0095176A"/>
    <w:rsid w:val="009519F0"/>
    <w:rsid w:val="00951EBF"/>
    <w:rsid w:val="009527AB"/>
    <w:rsid w:val="00952BAE"/>
    <w:rsid w:val="00952D5C"/>
    <w:rsid w:val="009541D9"/>
    <w:rsid w:val="00954232"/>
    <w:rsid w:val="00954247"/>
    <w:rsid w:val="00954640"/>
    <w:rsid w:val="00954D99"/>
    <w:rsid w:val="0095504D"/>
    <w:rsid w:val="009552E4"/>
    <w:rsid w:val="009554F0"/>
    <w:rsid w:val="0095557C"/>
    <w:rsid w:val="009558A2"/>
    <w:rsid w:val="0095598A"/>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97E"/>
    <w:rsid w:val="00962C00"/>
    <w:rsid w:val="00962D74"/>
    <w:rsid w:val="00962FF1"/>
    <w:rsid w:val="009645FD"/>
    <w:rsid w:val="00964792"/>
    <w:rsid w:val="00964C1E"/>
    <w:rsid w:val="00965290"/>
    <w:rsid w:val="009655B2"/>
    <w:rsid w:val="009657F0"/>
    <w:rsid w:val="00965969"/>
    <w:rsid w:val="00966319"/>
    <w:rsid w:val="009665BB"/>
    <w:rsid w:val="00966A7C"/>
    <w:rsid w:val="00966C3F"/>
    <w:rsid w:val="00966D56"/>
    <w:rsid w:val="00966F14"/>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735"/>
    <w:rsid w:val="00973B0F"/>
    <w:rsid w:val="00973C7C"/>
    <w:rsid w:val="00974318"/>
    <w:rsid w:val="009743F9"/>
    <w:rsid w:val="00975136"/>
    <w:rsid w:val="0097580F"/>
    <w:rsid w:val="009759C7"/>
    <w:rsid w:val="00975B0D"/>
    <w:rsid w:val="00975D42"/>
    <w:rsid w:val="0097617D"/>
    <w:rsid w:val="00976319"/>
    <w:rsid w:val="00976679"/>
    <w:rsid w:val="0097673F"/>
    <w:rsid w:val="00976BFC"/>
    <w:rsid w:val="00976C7D"/>
    <w:rsid w:val="009775BC"/>
    <w:rsid w:val="009776F0"/>
    <w:rsid w:val="00977E3F"/>
    <w:rsid w:val="009802DC"/>
    <w:rsid w:val="00980756"/>
    <w:rsid w:val="00982CA4"/>
    <w:rsid w:val="00982CC0"/>
    <w:rsid w:val="00983092"/>
    <w:rsid w:val="009835AE"/>
    <w:rsid w:val="00983713"/>
    <w:rsid w:val="00983731"/>
    <w:rsid w:val="009839DA"/>
    <w:rsid w:val="00983B8C"/>
    <w:rsid w:val="00984438"/>
    <w:rsid w:val="00984A7D"/>
    <w:rsid w:val="00984DFC"/>
    <w:rsid w:val="00985F76"/>
    <w:rsid w:val="009863FF"/>
    <w:rsid w:val="00986A40"/>
    <w:rsid w:val="00986A63"/>
    <w:rsid w:val="00986CF5"/>
    <w:rsid w:val="00987CAA"/>
    <w:rsid w:val="0099015E"/>
    <w:rsid w:val="009901E6"/>
    <w:rsid w:val="00990926"/>
    <w:rsid w:val="00990A24"/>
    <w:rsid w:val="009912CF"/>
    <w:rsid w:val="009914F0"/>
    <w:rsid w:val="0099153B"/>
    <w:rsid w:val="0099198E"/>
    <w:rsid w:val="00991AA7"/>
    <w:rsid w:val="0099251D"/>
    <w:rsid w:val="0099262D"/>
    <w:rsid w:val="00993721"/>
    <w:rsid w:val="009938D2"/>
    <w:rsid w:val="009940BB"/>
    <w:rsid w:val="009943BE"/>
    <w:rsid w:val="009947B7"/>
    <w:rsid w:val="00994825"/>
    <w:rsid w:val="009949CF"/>
    <w:rsid w:val="00994D15"/>
    <w:rsid w:val="00995254"/>
    <w:rsid w:val="009954CE"/>
    <w:rsid w:val="00995C12"/>
    <w:rsid w:val="00995E63"/>
    <w:rsid w:val="009960F8"/>
    <w:rsid w:val="0099650A"/>
    <w:rsid w:val="009966E6"/>
    <w:rsid w:val="0099671C"/>
    <w:rsid w:val="00996A61"/>
    <w:rsid w:val="00996F0D"/>
    <w:rsid w:val="0099758C"/>
    <w:rsid w:val="00997600"/>
    <w:rsid w:val="009976E5"/>
    <w:rsid w:val="009978E8"/>
    <w:rsid w:val="009A07CD"/>
    <w:rsid w:val="009A09FE"/>
    <w:rsid w:val="009A0DA2"/>
    <w:rsid w:val="009A0E7A"/>
    <w:rsid w:val="009A18C5"/>
    <w:rsid w:val="009A1B6A"/>
    <w:rsid w:val="009A2782"/>
    <w:rsid w:val="009A2BD8"/>
    <w:rsid w:val="009A3069"/>
    <w:rsid w:val="009A3165"/>
    <w:rsid w:val="009A329C"/>
    <w:rsid w:val="009A341A"/>
    <w:rsid w:val="009A38FA"/>
    <w:rsid w:val="009A3A36"/>
    <w:rsid w:val="009A4042"/>
    <w:rsid w:val="009A48C8"/>
    <w:rsid w:val="009A5084"/>
    <w:rsid w:val="009A6465"/>
    <w:rsid w:val="009A6C68"/>
    <w:rsid w:val="009A6F73"/>
    <w:rsid w:val="009A78A4"/>
    <w:rsid w:val="009B0A35"/>
    <w:rsid w:val="009B0B3C"/>
    <w:rsid w:val="009B0C3C"/>
    <w:rsid w:val="009B22DC"/>
    <w:rsid w:val="009B277F"/>
    <w:rsid w:val="009B27E4"/>
    <w:rsid w:val="009B2A97"/>
    <w:rsid w:val="009B3420"/>
    <w:rsid w:val="009B36D4"/>
    <w:rsid w:val="009B376F"/>
    <w:rsid w:val="009B3780"/>
    <w:rsid w:val="009B3C8A"/>
    <w:rsid w:val="009B52E6"/>
    <w:rsid w:val="009B5B85"/>
    <w:rsid w:val="009B6947"/>
    <w:rsid w:val="009B761C"/>
    <w:rsid w:val="009B7DBB"/>
    <w:rsid w:val="009C01EB"/>
    <w:rsid w:val="009C12ED"/>
    <w:rsid w:val="009C157C"/>
    <w:rsid w:val="009C1D7E"/>
    <w:rsid w:val="009C264A"/>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1183"/>
    <w:rsid w:val="009D11AB"/>
    <w:rsid w:val="009D132E"/>
    <w:rsid w:val="009D152A"/>
    <w:rsid w:val="009D1563"/>
    <w:rsid w:val="009D16B1"/>
    <w:rsid w:val="009D2353"/>
    <w:rsid w:val="009D2474"/>
    <w:rsid w:val="009D28A6"/>
    <w:rsid w:val="009D2BC2"/>
    <w:rsid w:val="009D2E5C"/>
    <w:rsid w:val="009D3D4F"/>
    <w:rsid w:val="009D3F46"/>
    <w:rsid w:val="009D43C6"/>
    <w:rsid w:val="009D44D8"/>
    <w:rsid w:val="009D5C1D"/>
    <w:rsid w:val="009D5C74"/>
    <w:rsid w:val="009D615E"/>
    <w:rsid w:val="009D65AF"/>
    <w:rsid w:val="009D6AAF"/>
    <w:rsid w:val="009D70CC"/>
    <w:rsid w:val="009D79FA"/>
    <w:rsid w:val="009D7E7F"/>
    <w:rsid w:val="009E0031"/>
    <w:rsid w:val="009E0A1F"/>
    <w:rsid w:val="009E0FE3"/>
    <w:rsid w:val="009E177E"/>
    <w:rsid w:val="009E1956"/>
    <w:rsid w:val="009E1E80"/>
    <w:rsid w:val="009E29EC"/>
    <w:rsid w:val="009E2B50"/>
    <w:rsid w:val="009E2CE6"/>
    <w:rsid w:val="009E3607"/>
    <w:rsid w:val="009E3942"/>
    <w:rsid w:val="009E4468"/>
    <w:rsid w:val="009E4795"/>
    <w:rsid w:val="009E47ED"/>
    <w:rsid w:val="009E4922"/>
    <w:rsid w:val="009E4B5A"/>
    <w:rsid w:val="009E598D"/>
    <w:rsid w:val="009E62A5"/>
    <w:rsid w:val="009E65D1"/>
    <w:rsid w:val="009E6CBF"/>
    <w:rsid w:val="009E7292"/>
    <w:rsid w:val="009E73F8"/>
    <w:rsid w:val="009E7497"/>
    <w:rsid w:val="009E7688"/>
    <w:rsid w:val="009E76A0"/>
    <w:rsid w:val="009E77AB"/>
    <w:rsid w:val="009E78F2"/>
    <w:rsid w:val="009F01F8"/>
    <w:rsid w:val="009F06C4"/>
    <w:rsid w:val="009F0A7F"/>
    <w:rsid w:val="009F0B0E"/>
    <w:rsid w:val="009F1340"/>
    <w:rsid w:val="009F1666"/>
    <w:rsid w:val="009F1A19"/>
    <w:rsid w:val="009F1AB3"/>
    <w:rsid w:val="009F1EA5"/>
    <w:rsid w:val="009F346D"/>
    <w:rsid w:val="009F364A"/>
    <w:rsid w:val="009F374E"/>
    <w:rsid w:val="009F3DC8"/>
    <w:rsid w:val="009F4838"/>
    <w:rsid w:val="009F54D1"/>
    <w:rsid w:val="009F5AED"/>
    <w:rsid w:val="009F5C48"/>
    <w:rsid w:val="009F5E1F"/>
    <w:rsid w:val="009F686B"/>
    <w:rsid w:val="009F6BA5"/>
    <w:rsid w:val="009F7BD5"/>
    <w:rsid w:val="009F7C09"/>
    <w:rsid w:val="009F7D74"/>
    <w:rsid w:val="00A00CD1"/>
    <w:rsid w:val="00A00EAE"/>
    <w:rsid w:val="00A013F7"/>
    <w:rsid w:val="00A0175E"/>
    <w:rsid w:val="00A0179B"/>
    <w:rsid w:val="00A01852"/>
    <w:rsid w:val="00A01E93"/>
    <w:rsid w:val="00A0243A"/>
    <w:rsid w:val="00A03C4D"/>
    <w:rsid w:val="00A03DD8"/>
    <w:rsid w:val="00A045F5"/>
    <w:rsid w:val="00A04E84"/>
    <w:rsid w:val="00A04F5C"/>
    <w:rsid w:val="00A0535C"/>
    <w:rsid w:val="00A0590C"/>
    <w:rsid w:val="00A05FDB"/>
    <w:rsid w:val="00A07063"/>
    <w:rsid w:val="00A07662"/>
    <w:rsid w:val="00A076FF"/>
    <w:rsid w:val="00A1003C"/>
    <w:rsid w:val="00A100B0"/>
    <w:rsid w:val="00A10200"/>
    <w:rsid w:val="00A1097E"/>
    <w:rsid w:val="00A10B85"/>
    <w:rsid w:val="00A11D4F"/>
    <w:rsid w:val="00A11DA7"/>
    <w:rsid w:val="00A11FBB"/>
    <w:rsid w:val="00A12226"/>
    <w:rsid w:val="00A127BE"/>
    <w:rsid w:val="00A12EAB"/>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6E5"/>
    <w:rsid w:val="00A20738"/>
    <w:rsid w:val="00A220BC"/>
    <w:rsid w:val="00A22642"/>
    <w:rsid w:val="00A22652"/>
    <w:rsid w:val="00A22911"/>
    <w:rsid w:val="00A22E71"/>
    <w:rsid w:val="00A2333F"/>
    <w:rsid w:val="00A236AE"/>
    <w:rsid w:val="00A23C09"/>
    <w:rsid w:val="00A24150"/>
    <w:rsid w:val="00A2415A"/>
    <w:rsid w:val="00A24BB7"/>
    <w:rsid w:val="00A251E3"/>
    <w:rsid w:val="00A25758"/>
    <w:rsid w:val="00A25973"/>
    <w:rsid w:val="00A25DD2"/>
    <w:rsid w:val="00A26330"/>
    <w:rsid w:val="00A26613"/>
    <w:rsid w:val="00A26BCB"/>
    <w:rsid w:val="00A27452"/>
    <w:rsid w:val="00A27992"/>
    <w:rsid w:val="00A27C91"/>
    <w:rsid w:val="00A27CC3"/>
    <w:rsid w:val="00A30048"/>
    <w:rsid w:val="00A3007F"/>
    <w:rsid w:val="00A3037C"/>
    <w:rsid w:val="00A313BF"/>
    <w:rsid w:val="00A31E7C"/>
    <w:rsid w:val="00A31F53"/>
    <w:rsid w:val="00A3217C"/>
    <w:rsid w:val="00A324C1"/>
    <w:rsid w:val="00A32591"/>
    <w:rsid w:val="00A32E71"/>
    <w:rsid w:val="00A336E1"/>
    <w:rsid w:val="00A34216"/>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3DE5"/>
    <w:rsid w:val="00A446C4"/>
    <w:rsid w:val="00A44797"/>
    <w:rsid w:val="00A4645D"/>
    <w:rsid w:val="00A466D9"/>
    <w:rsid w:val="00A46720"/>
    <w:rsid w:val="00A46878"/>
    <w:rsid w:val="00A469F1"/>
    <w:rsid w:val="00A47314"/>
    <w:rsid w:val="00A47338"/>
    <w:rsid w:val="00A4740D"/>
    <w:rsid w:val="00A4757A"/>
    <w:rsid w:val="00A5087B"/>
    <w:rsid w:val="00A50A96"/>
    <w:rsid w:val="00A50C5F"/>
    <w:rsid w:val="00A51211"/>
    <w:rsid w:val="00A517B3"/>
    <w:rsid w:val="00A518C7"/>
    <w:rsid w:val="00A522F3"/>
    <w:rsid w:val="00A52361"/>
    <w:rsid w:val="00A5310C"/>
    <w:rsid w:val="00A549BD"/>
    <w:rsid w:val="00A54F1F"/>
    <w:rsid w:val="00A54F9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F6E"/>
    <w:rsid w:val="00A64C88"/>
    <w:rsid w:val="00A65F29"/>
    <w:rsid w:val="00A66292"/>
    <w:rsid w:val="00A66B78"/>
    <w:rsid w:val="00A66CBC"/>
    <w:rsid w:val="00A66FD0"/>
    <w:rsid w:val="00A67792"/>
    <w:rsid w:val="00A679E0"/>
    <w:rsid w:val="00A67DCA"/>
    <w:rsid w:val="00A67E63"/>
    <w:rsid w:val="00A701CA"/>
    <w:rsid w:val="00A708C0"/>
    <w:rsid w:val="00A70BC4"/>
    <w:rsid w:val="00A7124A"/>
    <w:rsid w:val="00A71ADA"/>
    <w:rsid w:val="00A71F66"/>
    <w:rsid w:val="00A72C5F"/>
    <w:rsid w:val="00A72CBC"/>
    <w:rsid w:val="00A7316D"/>
    <w:rsid w:val="00A7395A"/>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2105"/>
    <w:rsid w:val="00A82683"/>
    <w:rsid w:val="00A82813"/>
    <w:rsid w:val="00A8369B"/>
    <w:rsid w:val="00A8372A"/>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4CB"/>
    <w:rsid w:val="00A9165F"/>
    <w:rsid w:val="00A922BB"/>
    <w:rsid w:val="00A9253D"/>
    <w:rsid w:val="00A929A6"/>
    <w:rsid w:val="00A92B22"/>
    <w:rsid w:val="00A92D2D"/>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4E03"/>
    <w:rsid w:val="00AA5D98"/>
    <w:rsid w:val="00AA5FE7"/>
    <w:rsid w:val="00AA61A5"/>
    <w:rsid w:val="00AA6B4E"/>
    <w:rsid w:val="00AA71A6"/>
    <w:rsid w:val="00AA7B55"/>
    <w:rsid w:val="00AA7DD9"/>
    <w:rsid w:val="00AB011D"/>
    <w:rsid w:val="00AB012B"/>
    <w:rsid w:val="00AB16A8"/>
    <w:rsid w:val="00AB18ED"/>
    <w:rsid w:val="00AB1DD5"/>
    <w:rsid w:val="00AB1E56"/>
    <w:rsid w:val="00AB22D4"/>
    <w:rsid w:val="00AB2384"/>
    <w:rsid w:val="00AB33D9"/>
    <w:rsid w:val="00AB3421"/>
    <w:rsid w:val="00AB3B11"/>
    <w:rsid w:val="00AB4019"/>
    <w:rsid w:val="00AB473E"/>
    <w:rsid w:val="00AB48FB"/>
    <w:rsid w:val="00AB4A6C"/>
    <w:rsid w:val="00AB4DCD"/>
    <w:rsid w:val="00AB53BF"/>
    <w:rsid w:val="00AB564D"/>
    <w:rsid w:val="00AB56A6"/>
    <w:rsid w:val="00AB58F1"/>
    <w:rsid w:val="00AB5AF6"/>
    <w:rsid w:val="00AB6957"/>
    <w:rsid w:val="00AB69AD"/>
    <w:rsid w:val="00AB7EC3"/>
    <w:rsid w:val="00AC0103"/>
    <w:rsid w:val="00AC1566"/>
    <w:rsid w:val="00AC1F6B"/>
    <w:rsid w:val="00AC2190"/>
    <w:rsid w:val="00AC235B"/>
    <w:rsid w:val="00AC2433"/>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DB4"/>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BB"/>
    <w:rsid w:val="00AE3E14"/>
    <w:rsid w:val="00AE3E47"/>
    <w:rsid w:val="00AE3F05"/>
    <w:rsid w:val="00AE4EAF"/>
    <w:rsid w:val="00AE6285"/>
    <w:rsid w:val="00AE6888"/>
    <w:rsid w:val="00AE6FE9"/>
    <w:rsid w:val="00AF02D7"/>
    <w:rsid w:val="00AF059D"/>
    <w:rsid w:val="00AF0822"/>
    <w:rsid w:val="00AF12A8"/>
    <w:rsid w:val="00AF17B4"/>
    <w:rsid w:val="00AF1A64"/>
    <w:rsid w:val="00AF2420"/>
    <w:rsid w:val="00AF25CA"/>
    <w:rsid w:val="00AF3867"/>
    <w:rsid w:val="00AF38A9"/>
    <w:rsid w:val="00AF4893"/>
    <w:rsid w:val="00AF4BE8"/>
    <w:rsid w:val="00AF4E0F"/>
    <w:rsid w:val="00AF5A36"/>
    <w:rsid w:val="00AF6F55"/>
    <w:rsid w:val="00AF717E"/>
    <w:rsid w:val="00AF7939"/>
    <w:rsid w:val="00B002A9"/>
    <w:rsid w:val="00B00957"/>
    <w:rsid w:val="00B014CD"/>
    <w:rsid w:val="00B01753"/>
    <w:rsid w:val="00B018C3"/>
    <w:rsid w:val="00B01D15"/>
    <w:rsid w:val="00B01D9F"/>
    <w:rsid w:val="00B02DEC"/>
    <w:rsid w:val="00B030F0"/>
    <w:rsid w:val="00B0330A"/>
    <w:rsid w:val="00B03831"/>
    <w:rsid w:val="00B03919"/>
    <w:rsid w:val="00B03A7D"/>
    <w:rsid w:val="00B03D6F"/>
    <w:rsid w:val="00B04698"/>
    <w:rsid w:val="00B04F6E"/>
    <w:rsid w:val="00B04FA9"/>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7D8"/>
    <w:rsid w:val="00B20B15"/>
    <w:rsid w:val="00B20C7E"/>
    <w:rsid w:val="00B2126A"/>
    <w:rsid w:val="00B218DC"/>
    <w:rsid w:val="00B21FD2"/>
    <w:rsid w:val="00B2301B"/>
    <w:rsid w:val="00B231D6"/>
    <w:rsid w:val="00B23359"/>
    <w:rsid w:val="00B23889"/>
    <w:rsid w:val="00B24E3E"/>
    <w:rsid w:val="00B25A67"/>
    <w:rsid w:val="00B2769D"/>
    <w:rsid w:val="00B277F9"/>
    <w:rsid w:val="00B301D9"/>
    <w:rsid w:val="00B30A89"/>
    <w:rsid w:val="00B30DFD"/>
    <w:rsid w:val="00B31303"/>
    <w:rsid w:val="00B317FF"/>
    <w:rsid w:val="00B31837"/>
    <w:rsid w:val="00B3248C"/>
    <w:rsid w:val="00B32931"/>
    <w:rsid w:val="00B32AD6"/>
    <w:rsid w:val="00B33458"/>
    <w:rsid w:val="00B3356E"/>
    <w:rsid w:val="00B337E7"/>
    <w:rsid w:val="00B33C58"/>
    <w:rsid w:val="00B33DCE"/>
    <w:rsid w:val="00B33E0A"/>
    <w:rsid w:val="00B34443"/>
    <w:rsid w:val="00B34B0B"/>
    <w:rsid w:val="00B35481"/>
    <w:rsid w:val="00B35C6B"/>
    <w:rsid w:val="00B36866"/>
    <w:rsid w:val="00B368B6"/>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B86"/>
    <w:rsid w:val="00B52C70"/>
    <w:rsid w:val="00B52D9C"/>
    <w:rsid w:val="00B52DA3"/>
    <w:rsid w:val="00B53490"/>
    <w:rsid w:val="00B54B2C"/>
    <w:rsid w:val="00B55108"/>
    <w:rsid w:val="00B55134"/>
    <w:rsid w:val="00B55646"/>
    <w:rsid w:val="00B56AD7"/>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4B8E"/>
    <w:rsid w:val="00B64D6D"/>
    <w:rsid w:val="00B65A02"/>
    <w:rsid w:val="00B664A8"/>
    <w:rsid w:val="00B665BC"/>
    <w:rsid w:val="00B6667F"/>
    <w:rsid w:val="00B66A22"/>
    <w:rsid w:val="00B6708A"/>
    <w:rsid w:val="00B676F9"/>
    <w:rsid w:val="00B67783"/>
    <w:rsid w:val="00B70B1D"/>
    <w:rsid w:val="00B70F11"/>
    <w:rsid w:val="00B70F9E"/>
    <w:rsid w:val="00B715AD"/>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D6E"/>
    <w:rsid w:val="00B81F32"/>
    <w:rsid w:val="00B826E2"/>
    <w:rsid w:val="00B82A40"/>
    <w:rsid w:val="00B82B7F"/>
    <w:rsid w:val="00B836DA"/>
    <w:rsid w:val="00B83A0F"/>
    <w:rsid w:val="00B83A8F"/>
    <w:rsid w:val="00B84934"/>
    <w:rsid w:val="00B84DD3"/>
    <w:rsid w:val="00B850E9"/>
    <w:rsid w:val="00B85D9A"/>
    <w:rsid w:val="00B862B9"/>
    <w:rsid w:val="00B8677E"/>
    <w:rsid w:val="00B868DC"/>
    <w:rsid w:val="00B86AE5"/>
    <w:rsid w:val="00B86E82"/>
    <w:rsid w:val="00B9032E"/>
    <w:rsid w:val="00B908E2"/>
    <w:rsid w:val="00B90A70"/>
    <w:rsid w:val="00B91043"/>
    <w:rsid w:val="00B91421"/>
    <w:rsid w:val="00B91971"/>
    <w:rsid w:val="00B9199E"/>
    <w:rsid w:val="00B92827"/>
    <w:rsid w:val="00B92E27"/>
    <w:rsid w:val="00B93927"/>
    <w:rsid w:val="00B942B0"/>
    <w:rsid w:val="00B9454D"/>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0B4"/>
    <w:rsid w:val="00BA310B"/>
    <w:rsid w:val="00BA397D"/>
    <w:rsid w:val="00BA3EE4"/>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D9E"/>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5192"/>
    <w:rsid w:val="00BB560F"/>
    <w:rsid w:val="00BB56C7"/>
    <w:rsid w:val="00BB59ED"/>
    <w:rsid w:val="00BB5E75"/>
    <w:rsid w:val="00BB62FC"/>
    <w:rsid w:val="00BB632E"/>
    <w:rsid w:val="00BB67B7"/>
    <w:rsid w:val="00BB6B1B"/>
    <w:rsid w:val="00BB6C0D"/>
    <w:rsid w:val="00BB724A"/>
    <w:rsid w:val="00BB75D3"/>
    <w:rsid w:val="00BB7E2A"/>
    <w:rsid w:val="00BB7E80"/>
    <w:rsid w:val="00BB7F7D"/>
    <w:rsid w:val="00BC042F"/>
    <w:rsid w:val="00BC109A"/>
    <w:rsid w:val="00BC117F"/>
    <w:rsid w:val="00BC11D5"/>
    <w:rsid w:val="00BC128D"/>
    <w:rsid w:val="00BC1BAE"/>
    <w:rsid w:val="00BC1E39"/>
    <w:rsid w:val="00BC2036"/>
    <w:rsid w:val="00BC26DF"/>
    <w:rsid w:val="00BC2739"/>
    <w:rsid w:val="00BC2778"/>
    <w:rsid w:val="00BC30DD"/>
    <w:rsid w:val="00BC3FC2"/>
    <w:rsid w:val="00BC417F"/>
    <w:rsid w:val="00BC41BD"/>
    <w:rsid w:val="00BC48C2"/>
    <w:rsid w:val="00BC4C15"/>
    <w:rsid w:val="00BC5683"/>
    <w:rsid w:val="00BC590B"/>
    <w:rsid w:val="00BC5ACE"/>
    <w:rsid w:val="00BC7B16"/>
    <w:rsid w:val="00BC7E7D"/>
    <w:rsid w:val="00BD0355"/>
    <w:rsid w:val="00BD0404"/>
    <w:rsid w:val="00BD07D5"/>
    <w:rsid w:val="00BD1785"/>
    <w:rsid w:val="00BD1B97"/>
    <w:rsid w:val="00BD2D1F"/>
    <w:rsid w:val="00BD322C"/>
    <w:rsid w:val="00BD3BA1"/>
    <w:rsid w:val="00BD41CB"/>
    <w:rsid w:val="00BD43AE"/>
    <w:rsid w:val="00BD4776"/>
    <w:rsid w:val="00BD48F4"/>
    <w:rsid w:val="00BD4F9A"/>
    <w:rsid w:val="00BD5724"/>
    <w:rsid w:val="00BD574C"/>
    <w:rsid w:val="00BD5D41"/>
    <w:rsid w:val="00BD63CC"/>
    <w:rsid w:val="00BD66AD"/>
    <w:rsid w:val="00BD6A6C"/>
    <w:rsid w:val="00BD774B"/>
    <w:rsid w:val="00BD77D9"/>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6E7"/>
    <w:rsid w:val="00BE6C0A"/>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23"/>
    <w:rsid w:val="00BF428F"/>
    <w:rsid w:val="00BF4615"/>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BCA"/>
    <w:rsid w:val="00C00D1E"/>
    <w:rsid w:val="00C0113B"/>
    <w:rsid w:val="00C027B7"/>
    <w:rsid w:val="00C028B3"/>
    <w:rsid w:val="00C02EE3"/>
    <w:rsid w:val="00C03D13"/>
    <w:rsid w:val="00C04100"/>
    <w:rsid w:val="00C04272"/>
    <w:rsid w:val="00C0495E"/>
    <w:rsid w:val="00C05DE6"/>
    <w:rsid w:val="00C05E0A"/>
    <w:rsid w:val="00C0611A"/>
    <w:rsid w:val="00C06D69"/>
    <w:rsid w:val="00C07469"/>
    <w:rsid w:val="00C07F4D"/>
    <w:rsid w:val="00C1026C"/>
    <w:rsid w:val="00C1052E"/>
    <w:rsid w:val="00C10641"/>
    <w:rsid w:val="00C106C9"/>
    <w:rsid w:val="00C10D9B"/>
    <w:rsid w:val="00C10EF4"/>
    <w:rsid w:val="00C11060"/>
    <w:rsid w:val="00C110E1"/>
    <w:rsid w:val="00C1156C"/>
    <w:rsid w:val="00C116C0"/>
    <w:rsid w:val="00C11823"/>
    <w:rsid w:val="00C11BCE"/>
    <w:rsid w:val="00C12088"/>
    <w:rsid w:val="00C121E9"/>
    <w:rsid w:val="00C12380"/>
    <w:rsid w:val="00C1250E"/>
    <w:rsid w:val="00C128C3"/>
    <w:rsid w:val="00C129E3"/>
    <w:rsid w:val="00C12BDD"/>
    <w:rsid w:val="00C135CE"/>
    <w:rsid w:val="00C13DB6"/>
    <w:rsid w:val="00C149E6"/>
    <w:rsid w:val="00C16318"/>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99B"/>
    <w:rsid w:val="00C254FB"/>
    <w:rsid w:val="00C25840"/>
    <w:rsid w:val="00C25B69"/>
    <w:rsid w:val="00C261E1"/>
    <w:rsid w:val="00C26474"/>
    <w:rsid w:val="00C26979"/>
    <w:rsid w:val="00C269F1"/>
    <w:rsid w:val="00C26C79"/>
    <w:rsid w:val="00C27024"/>
    <w:rsid w:val="00C27A29"/>
    <w:rsid w:val="00C3015D"/>
    <w:rsid w:val="00C30633"/>
    <w:rsid w:val="00C30A98"/>
    <w:rsid w:val="00C312D8"/>
    <w:rsid w:val="00C31A8E"/>
    <w:rsid w:val="00C3207C"/>
    <w:rsid w:val="00C32BBA"/>
    <w:rsid w:val="00C32EBB"/>
    <w:rsid w:val="00C330A0"/>
    <w:rsid w:val="00C33430"/>
    <w:rsid w:val="00C33511"/>
    <w:rsid w:val="00C33634"/>
    <w:rsid w:val="00C34885"/>
    <w:rsid w:val="00C34B0C"/>
    <w:rsid w:val="00C34D88"/>
    <w:rsid w:val="00C3514D"/>
    <w:rsid w:val="00C35371"/>
    <w:rsid w:val="00C35423"/>
    <w:rsid w:val="00C35586"/>
    <w:rsid w:val="00C356CF"/>
    <w:rsid w:val="00C358BB"/>
    <w:rsid w:val="00C358DE"/>
    <w:rsid w:val="00C359EF"/>
    <w:rsid w:val="00C35F4C"/>
    <w:rsid w:val="00C362E4"/>
    <w:rsid w:val="00C36691"/>
    <w:rsid w:val="00C36921"/>
    <w:rsid w:val="00C36D85"/>
    <w:rsid w:val="00C37553"/>
    <w:rsid w:val="00C37AFD"/>
    <w:rsid w:val="00C37E1A"/>
    <w:rsid w:val="00C406EF"/>
    <w:rsid w:val="00C40DEC"/>
    <w:rsid w:val="00C410CD"/>
    <w:rsid w:val="00C411A0"/>
    <w:rsid w:val="00C413B0"/>
    <w:rsid w:val="00C41526"/>
    <w:rsid w:val="00C417AA"/>
    <w:rsid w:val="00C41B79"/>
    <w:rsid w:val="00C41B8D"/>
    <w:rsid w:val="00C423DB"/>
    <w:rsid w:val="00C42B51"/>
    <w:rsid w:val="00C42B72"/>
    <w:rsid w:val="00C43A1E"/>
    <w:rsid w:val="00C43BF6"/>
    <w:rsid w:val="00C43C77"/>
    <w:rsid w:val="00C445A1"/>
    <w:rsid w:val="00C44799"/>
    <w:rsid w:val="00C4497D"/>
    <w:rsid w:val="00C44E51"/>
    <w:rsid w:val="00C45433"/>
    <w:rsid w:val="00C46D03"/>
    <w:rsid w:val="00C46FF0"/>
    <w:rsid w:val="00C470E0"/>
    <w:rsid w:val="00C476BB"/>
    <w:rsid w:val="00C47CB0"/>
    <w:rsid w:val="00C50669"/>
    <w:rsid w:val="00C50796"/>
    <w:rsid w:val="00C50895"/>
    <w:rsid w:val="00C50F80"/>
    <w:rsid w:val="00C519E7"/>
    <w:rsid w:val="00C51D40"/>
    <w:rsid w:val="00C521A5"/>
    <w:rsid w:val="00C527E4"/>
    <w:rsid w:val="00C52F48"/>
    <w:rsid w:val="00C53283"/>
    <w:rsid w:val="00C5360B"/>
    <w:rsid w:val="00C54781"/>
    <w:rsid w:val="00C54A75"/>
    <w:rsid w:val="00C54CCE"/>
    <w:rsid w:val="00C555BC"/>
    <w:rsid w:val="00C55BC4"/>
    <w:rsid w:val="00C55D55"/>
    <w:rsid w:val="00C56E07"/>
    <w:rsid w:val="00C56FBF"/>
    <w:rsid w:val="00C5738F"/>
    <w:rsid w:val="00C575B1"/>
    <w:rsid w:val="00C57CAD"/>
    <w:rsid w:val="00C57F61"/>
    <w:rsid w:val="00C57FA0"/>
    <w:rsid w:val="00C60BCF"/>
    <w:rsid w:val="00C60F6E"/>
    <w:rsid w:val="00C610E6"/>
    <w:rsid w:val="00C613B2"/>
    <w:rsid w:val="00C62CE6"/>
    <w:rsid w:val="00C6310E"/>
    <w:rsid w:val="00C633FA"/>
    <w:rsid w:val="00C634C5"/>
    <w:rsid w:val="00C63772"/>
    <w:rsid w:val="00C63EB2"/>
    <w:rsid w:val="00C63F81"/>
    <w:rsid w:val="00C64083"/>
    <w:rsid w:val="00C642AC"/>
    <w:rsid w:val="00C64622"/>
    <w:rsid w:val="00C64717"/>
    <w:rsid w:val="00C65C58"/>
    <w:rsid w:val="00C667F4"/>
    <w:rsid w:val="00C66D9F"/>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45ED"/>
    <w:rsid w:val="00C75112"/>
    <w:rsid w:val="00C75A1F"/>
    <w:rsid w:val="00C75ACA"/>
    <w:rsid w:val="00C75CDD"/>
    <w:rsid w:val="00C75FA2"/>
    <w:rsid w:val="00C767F5"/>
    <w:rsid w:val="00C76CF3"/>
    <w:rsid w:val="00C77425"/>
    <w:rsid w:val="00C77527"/>
    <w:rsid w:val="00C77DDB"/>
    <w:rsid w:val="00C80B1D"/>
    <w:rsid w:val="00C80C52"/>
    <w:rsid w:val="00C80E67"/>
    <w:rsid w:val="00C8105B"/>
    <w:rsid w:val="00C81388"/>
    <w:rsid w:val="00C815D2"/>
    <w:rsid w:val="00C81906"/>
    <w:rsid w:val="00C819DF"/>
    <w:rsid w:val="00C81C0D"/>
    <w:rsid w:val="00C8217B"/>
    <w:rsid w:val="00C827C2"/>
    <w:rsid w:val="00C8283C"/>
    <w:rsid w:val="00C82BB3"/>
    <w:rsid w:val="00C82D74"/>
    <w:rsid w:val="00C834B4"/>
    <w:rsid w:val="00C83707"/>
    <w:rsid w:val="00C839A8"/>
    <w:rsid w:val="00C83C41"/>
    <w:rsid w:val="00C8429A"/>
    <w:rsid w:val="00C845ED"/>
    <w:rsid w:val="00C84BBF"/>
    <w:rsid w:val="00C85214"/>
    <w:rsid w:val="00C852F7"/>
    <w:rsid w:val="00C856F9"/>
    <w:rsid w:val="00C85DCC"/>
    <w:rsid w:val="00C861D2"/>
    <w:rsid w:val="00C862A7"/>
    <w:rsid w:val="00C86985"/>
    <w:rsid w:val="00C86A10"/>
    <w:rsid w:val="00C87088"/>
    <w:rsid w:val="00C870D1"/>
    <w:rsid w:val="00C904BA"/>
    <w:rsid w:val="00C90EE0"/>
    <w:rsid w:val="00C91A26"/>
    <w:rsid w:val="00C91F43"/>
    <w:rsid w:val="00C92A21"/>
    <w:rsid w:val="00C92B86"/>
    <w:rsid w:val="00C92E07"/>
    <w:rsid w:val="00C935BF"/>
    <w:rsid w:val="00C93F01"/>
    <w:rsid w:val="00C94308"/>
    <w:rsid w:val="00C944F5"/>
    <w:rsid w:val="00C9486B"/>
    <w:rsid w:val="00C948DA"/>
    <w:rsid w:val="00C94B9B"/>
    <w:rsid w:val="00C94DCB"/>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107"/>
    <w:rsid w:val="00CA1D79"/>
    <w:rsid w:val="00CA1DEE"/>
    <w:rsid w:val="00CA1ECD"/>
    <w:rsid w:val="00CA1F91"/>
    <w:rsid w:val="00CA2000"/>
    <w:rsid w:val="00CA2234"/>
    <w:rsid w:val="00CA2301"/>
    <w:rsid w:val="00CA2530"/>
    <w:rsid w:val="00CA291C"/>
    <w:rsid w:val="00CA2CDD"/>
    <w:rsid w:val="00CA2E69"/>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BAB"/>
    <w:rsid w:val="00CB1C8C"/>
    <w:rsid w:val="00CB204F"/>
    <w:rsid w:val="00CB228A"/>
    <w:rsid w:val="00CB2367"/>
    <w:rsid w:val="00CB2564"/>
    <w:rsid w:val="00CB2FE7"/>
    <w:rsid w:val="00CB478B"/>
    <w:rsid w:val="00CB495C"/>
    <w:rsid w:val="00CB49D1"/>
    <w:rsid w:val="00CB4B94"/>
    <w:rsid w:val="00CB63EC"/>
    <w:rsid w:val="00CB659D"/>
    <w:rsid w:val="00CB7225"/>
    <w:rsid w:val="00CB7540"/>
    <w:rsid w:val="00CB7883"/>
    <w:rsid w:val="00CC09DF"/>
    <w:rsid w:val="00CC0AC1"/>
    <w:rsid w:val="00CC0AF2"/>
    <w:rsid w:val="00CC104A"/>
    <w:rsid w:val="00CC12D0"/>
    <w:rsid w:val="00CC1405"/>
    <w:rsid w:val="00CC1B56"/>
    <w:rsid w:val="00CC1F2C"/>
    <w:rsid w:val="00CC23E5"/>
    <w:rsid w:val="00CC273C"/>
    <w:rsid w:val="00CC2A70"/>
    <w:rsid w:val="00CC31F4"/>
    <w:rsid w:val="00CC3AE2"/>
    <w:rsid w:val="00CC4E2B"/>
    <w:rsid w:val="00CC5E95"/>
    <w:rsid w:val="00CC6035"/>
    <w:rsid w:val="00CC634D"/>
    <w:rsid w:val="00CC6D21"/>
    <w:rsid w:val="00CC7046"/>
    <w:rsid w:val="00CC7F36"/>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383"/>
    <w:rsid w:val="00CE447C"/>
    <w:rsid w:val="00CE4C12"/>
    <w:rsid w:val="00CE522E"/>
    <w:rsid w:val="00CE592F"/>
    <w:rsid w:val="00CE5B8E"/>
    <w:rsid w:val="00CE7718"/>
    <w:rsid w:val="00CE772B"/>
    <w:rsid w:val="00CE791B"/>
    <w:rsid w:val="00CE7948"/>
    <w:rsid w:val="00CE79FD"/>
    <w:rsid w:val="00CE7A0F"/>
    <w:rsid w:val="00CF103F"/>
    <w:rsid w:val="00CF1061"/>
    <w:rsid w:val="00CF150D"/>
    <w:rsid w:val="00CF212A"/>
    <w:rsid w:val="00CF26C6"/>
    <w:rsid w:val="00CF289A"/>
    <w:rsid w:val="00CF35E0"/>
    <w:rsid w:val="00CF3F0C"/>
    <w:rsid w:val="00CF45FF"/>
    <w:rsid w:val="00CF501A"/>
    <w:rsid w:val="00CF533E"/>
    <w:rsid w:val="00CF5521"/>
    <w:rsid w:val="00CF58DB"/>
    <w:rsid w:val="00CF592A"/>
    <w:rsid w:val="00CF62DC"/>
    <w:rsid w:val="00CF75DF"/>
    <w:rsid w:val="00CF78BE"/>
    <w:rsid w:val="00CF7B47"/>
    <w:rsid w:val="00D0025A"/>
    <w:rsid w:val="00D00BD3"/>
    <w:rsid w:val="00D00D40"/>
    <w:rsid w:val="00D01BFE"/>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7C7"/>
    <w:rsid w:val="00D07C77"/>
    <w:rsid w:val="00D108A9"/>
    <w:rsid w:val="00D1119F"/>
    <w:rsid w:val="00D117C8"/>
    <w:rsid w:val="00D119BD"/>
    <w:rsid w:val="00D11C22"/>
    <w:rsid w:val="00D123CE"/>
    <w:rsid w:val="00D12595"/>
    <w:rsid w:val="00D1276A"/>
    <w:rsid w:val="00D136CD"/>
    <w:rsid w:val="00D139D7"/>
    <w:rsid w:val="00D13DA6"/>
    <w:rsid w:val="00D1425E"/>
    <w:rsid w:val="00D143F4"/>
    <w:rsid w:val="00D15ADA"/>
    <w:rsid w:val="00D15B6C"/>
    <w:rsid w:val="00D15E9F"/>
    <w:rsid w:val="00D161DA"/>
    <w:rsid w:val="00D16205"/>
    <w:rsid w:val="00D16B82"/>
    <w:rsid w:val="00D16C3B"/>
    <w:rsid w:val="00D17540"/>
    <w:rsid w:val="00D176D1"/>
    <w:rsid w:val="00D17AE9"/>
    <w:rsid w:val="00D20015"/>
    <w:rsid w:val="00D20106"/>
    <w:rsid w:val="00D20E12"/>
    <w:rsid w:val="00D214B6"/>
    <w:rsid w:val="00D21696"/>
    <w:rsid w:val="00D217A1"/>
    <w:rsid w:val="00D21B89"/>
    <w:rsid w:val="00D21CEB"/>
    <w:rsid w:val="00D21F35"/>
    <w:rsid w:val="00D221AC"/>
    <w:rsid w:val="00D226DE"/>
    <w:rsid w:val="00D22838"/>
    <w:rsid w:val="00D22A69"/>
    <w:rsid w:val="00D23764"/>
    <w:rsid w:val="00D239A0"/>
    <w:rsid w:val="00D23C06"/>
    <w:rsid w:val="00D24604"/>
    <w:rsid w:val="00D246C2"/>
    <w:rsid w:val="00D24992"/>
    <w:rsid w:val="00D24ECC"/>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84B"/>
    <w:rsid w:val="00D31D46"/>
    <w:rsid w:val="00D31F10"/>
    <w:rsid w:val="00D31F26"/>
    <w:rsid w:val="00D33A22"/>
    <w:rsid w:val="00D33BA3"/>
    <w:rsid w:val="00D33D2F"/>
    <w:rsid w:val="00D342EB"/>
    <w:rsid w:val="00D34947"/>
    <w:rsid w:val="00D349E0"/>
    <w:rsid w:val="00D34A51"/>
    <w:rsid w:val="00D34BFB"/>
    <w:rsid w:val="00D35106"/>
    <w:rsid w:val="00D3650D"/>
    <w:rsid w:val="00D36BB1"/>
    <w:rsid w:val="00D36E3D"/>
    <w:rsid w:val="00D36F7A"/>
    <w:rsid w:val="00D37033"/>
    <w:rsid w:val="00D37065"/>
    <w:rsid w:val="00D377F6"/>
    <w:rsid w:val="00D37DB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109"/>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8E"/>
    <w:rsid w:val="00D577BF"/>
    <w:rsid w:val="00D57A90"/>
    <w:rsid w:val="00D57B14"/>
    <w:rsid w:val="00D57B4B"/>
    <w:rsid w:val="00D57F2C"/>
    <w:rsid w:val="00D60935"/>
    <w:rsid w:val="00D61521"/>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7005"/>
    <w:rsid w:val="00D67B28"/>
    <w:rsid w:val="00D67E02"/>
    <w:rsid w:val="00D70353"/>
    <w:rsid w:val="00D703DD"/>
    <w:rsid w:val="00D70FC9"/>
    <w:rsid w:val="00D7103B"/>
    <w:rsid w:val="00D710B7"/>
    <w:rsid w:val="00D713D3"/>
    <w:rsid w:val="00D718E2"/>
    <w:rsid w:val="00D71968"/>
    <w:rsid w:val="00D71B3C"/>
    <w:rsid w:val="00D71DEC"/>
    <w:rsid w:val="00D72636"/>
    <w:rsid w:val="00D72EE6"/>
    <w:rsid w:val="00D7305C"/>
    <w:rsid w:val="00D73B90"/>
    <w:rsid w:val="00D73E05"/>
    <w:rsid w:val="00D73E9C"/>
    <w:rsid w:val="00D74268"/>
    <w:rsid w:val="00D74495"/>
    <w:rsid w:val="00D74CBC"/>
    <w:rsid w:val="00D750A3"/>
    <w:rsid w:val="00D75AAF"/>
    <w:rsid w:val="00D75CAD"/>
    <w:rsid w:val="00D75F70"/>
    <w:rsid w:val="00D76DE2"/>
    <w:rsid w:val="00D76F1C"/>
    <w:rsid w:val="00D76F1D"/>
    <w:rsid w:val="00D7745C"/>
    <w:rsid w:val="00D7796F"/>
    <w:rsid w:val="00D77A24"/>
    <w:rsid w:val="00D77BED"/>
    <w:rsid w:val="00D77CC5"/>
    <w:rsid w:val="00D802B1"/>
    <w:rsid w:val="00D803D7"/>
    <w:rsid w:val="00D80780"/>
    <w:rsid w:val="00D80B34"/>
    <w:rsid w:val="00D80CC2"/>
    <w:rsid w:val="00D80FC4"/>
    <w:rsid w:val="00D811AD"/>
    <w:rsid w:val="00D81364"/>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90232"/>
    <w:rsid w:val="00D909BE"/>
    <w:rsid w:val="00D9100A"/>
    <w:rsid w:val="00D917E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720E"/>
    <w:rsid w:val="00D9753F"/>
    <w:rsid w:val="00D97BA6"/>
    <w:rsid w:val="00D97DEB"/>
    <w:rsid w:val="00DA0032"/>
    <w:rsid w:val="00DA0889"/>
    <w:rsid w:val="00DA228E"/>
    <w:rsid w:val="00DA260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54C"/>
    <w:rsid w:val="00DB0645"/>
    <w:rsid w:val="00DB130D"/>
    <w:rsid w:val="00DB1B79"/>
    <w:rsid w:val="00DB1F78"/>
    <w:rsid w:val="00DB2454"/>
    <w:rsid w:val="00DB316F"/>
    <w:rsid w:val="00DB37F0"/>
    <w:rsid w:val="00DB5566"/>
    <w:rsid w:val="00DB5A07"/>
    <w:rsid w:val="00DB5D2A"/>
    <w:rsid w:val="00DB6390"/>
    <w:rsid w:val="00DB64B1"/>
    <w:rsid w:val="00DB6B4F"/>
    <w:rsid w:val="00DB750E"/>
    <w:rsid w:val="00DB770C"/>
    <w:rsid w:val="00DB7E7C"/>
    <w:rsid w:val="00DC0318"/>
    <w:rsid w:val="00DC0520"/>
    <w:rsid w:val="00DC0CB7"/>
    <w:rsid w:val="00DC1BBA"/>
    <w:rsid w:val="00DC1EC8"/>
    <w:rsid w:val="00DC2103"/>
    <w:rsid w:val="00DC243C"/>
    <w:rsid w:val="00DC28A3"/>
    <w:rsid w:val="00DC2DCA"/>
    <w:rsid w:val="00DC2F19"/>
    <w:rsid w:val="00DC3197"/>
    <w:rsid w:val="00DC343F"/>
    <w:rsid w:val="00DC3956"/>
    <w:rsid w:val="00DC3C65"/>
    <w:rsid w:val="00DC4702"/>
    <w:rsid w:val="00DC498E"/>
    <w:rsid w:val="00DC49B9"/>
    <w:rsid w:val="00DC4D8D"/>
    <w:rsid w:val="00DC527D"/>
    <w:rsid w:val="00DC54A7"/>
    <w:rsid w:val="00DC5F01"/>
    <w:rsid w:val="00DC68F4"/>
    <w:rsid w:val="00DC742F"/>
    <w:rsid w:val="00DC79DA"/>
    <w:rsid w:val="00DC7C60"/>
    <w:rsid w:val="00DD023E"/>
    <w:rsid w:val="00DD0492"/>
    <w:rsid w:val="00DD05EF"/>
    <w:rsid w:val="00DD154C"/>
    <w:rsid w:val="00DD18DF"/>
    <w:rsid w:val="00DD19AC"/>
    <w:rsid w:val="00DD2278"/>
    <w:rsid w:val="00DD23AC"/>
    <w:rsid w:val="00DD2924"/>
    <w:rsid w:val="00DD3432"/>
    <w:rsid w:val="00DD381C"/>
    <w:rsid w:val="00DD3C8D"/>
    <w:rsid w:val="00DD40AC"/>
    <w:rsid w:val="00DD4313"/>
    <w:rsid w:val="00DD4516"/>
    <w:rsid w:val="00DD4F99"/>
    <w:rsid w:val="00DD5ACC"/>
    <w:rsid w:val="00DD5FE8"/>
    <w:rsid w:val="00DD6D7B"/>
    <w:rsid w:val="00DD71E5"/>
    <w:rsid w:val="00DD722C"/>
    <w:rsid w:val="00DD733F"/>
    <w:rsid w:val="00DD7A38"/>
    <w:rsid w:val="00DD7F99"/>
    <w:rsid w:val="00DE03EA"/>
    <w:rsid w:val="00DE0601"/>
    <w:rsid w:val="00DE093F"/>
    <w:rsid w:val="00DE10D4"/>
    <w:rsid w:val="00DE12E7"/>
    <w:rsid w:val="00DE1B2F"/>
    <w:rsid w:val="00DE1C62"/>
    <w:rsid w:val="00DE22A8"/>
    <w:rsid w:val="00DE2450"/>
    <w:rsid w:val="00DE247A"/>
    <w:rsid w:val="00DE2691"/>
    <w:rsid w:val="00DE38B1"/>
    <w:rsid w:val="00DE3CEF"/>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F23"/>
    <w:rsid w:val="00DF1586"/>
    <w:rsid w:val="00DF1592"/>
    <w:rsid w:val="00DF2113"/>
    <w:rsid w:val="00DF26EE"/>
    <w:rsid w:val="00DF2AC2"/>
    <w:rsid w:val="00DF3014"/>
    <w:rsid w:val="00DF30FF"/>
    <w:rsid w:val="00DF3462"/>
    <w:rsid w:val="00DF36DC"/>
    <w:rsid w:val="00DF42D0"/>
    <w:rsid w:val="00DF43C3"/>
    <w:rsid w:val="00DF448E"/>
    <w:rsid w:val="00DF4A53"/>
    <w:rsid w:val="00DF4BF2"/>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C4A"/>
    <w:rsid w:val="00E01FFF"/>
    <w:rsid w:val="00E025C2"/>
    <w:rsid w:val="00E027AC"/>
    <w:rsid w:val="00E02C69"/>
    <w:rsid w:val="00E02E32"/>
    <w:rsid w:val="00E0316D"/>
    <w:rsid w:val="00E0324C"/>
    <w:rsid w:val="00E03299"/>
    <w:rsid w:val="00E032FC"/>
    <w:rsid w:val="00E036C0"/>
    <w:rsid w:val="00E037C3"/>
    <w:rsid w:val="00E0424B"/>
    <w:rsid w:val="00E0504A"/>
    <w:rsid w:val="00E05120"/>
    <w:rsid w:val="00E05210"/>
    <w:rsid w:val="00E059A7"/>
    <w:rsid w:val="00E05F23"/>
    <w:rsid w:val="00E060B7"/>
    <w:rsid w:val="00E06FE9"/>
    <w:rsid w:val="00E0759D"/>
    <w:rsid w:val="00E07FD1"/>
    <w:rsid w:val="00E10239"/>
    <w:rsid w:val="00E1070D"/>
    <w:rsid w:val="00E10776"/>
    <w:rsid w:val="00E11189"/>
    <w:rsid w:val="00E11337"/>
    <w:rsid w:val="00E116C4"/>
    <w:rsid w:val="00E11715"/>
    <w:rsid w:val="00E11F84"/>
    <w:rsid w:val="00E1219F"/>
    <w:rsid w:val="00E121B5"/>
    <w:rsid w:val="00E1229E"/>
    <w:rsid w:val="00E1253D"/>
    <w:rsid w:val="00E12F3D"/>
    <w:rsid w:val="00E13732"/>
    <w:rsid w:val="00E137FF"/>
    <w:rsid w:val="00E13A04"/>
    <w:rsid w:val="00E13A4A"/>
    <w:rsid w:val="00E140A9"/>
    <w:rsid w:val="00E1429F"/>
    <w:rsid w:val="00E145F8"/>
    <w:rsid w:val="00E14740"/>
    <w:rsid w:val="00E14A20"/>
    <w:rsid w:val="00E14B17"/>
    <w:rsid w:val="00E14BDF"/>
    <w:rsid w:val="00E150D8"/>
    <w:rsid w:val="00E15321"/>
    <w:rsid w:val="00E15D0A"/>
    <w:rsid w:val="00E16873"/>
    <w:rsid w:val="00E16958"/>
    <w:rsid w:val="00E16D8C"/>
    <w:rsid w:val="00E16E23"/>
    <w:rsid w:val="00E17378"/>
    <w:rsid w:val="00E17D0F"/>
    <w:rsid w:val="00E20227"/>
    <w:rsid w:val="00E2055C"/>
    <w:rsid w:val="00E211B2"/>
    <w:rsid w:val="00E211EF"/>
    <w:rsid w:val="00E218BA"/>
    <w:rsid w:val="00E2199D"/>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A96"/>
    <w:rsid w:val="00E30B2C"/>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1CF"/>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3CFA"/>
    <w:rsid w:val="00E53E1E"/>
    <w:rsid w:val="00E5421B"/>
    <w:rsid w:val="00E54D4C"/>
    <w:rsid w:val="00E558CA"/>
    <w:rsid w:val="00E57138"/>
    <w:rsid w:val="00E57714"/>
    <w:rsid w:val="00E57E48"/>
    <w:rsid w:val="00E60082"/>
    <w:rsid w:val="00E60314"/>
    <w:rsid w:val="00E6074A"/>
    <w:rsid w:val="00E6096D"/>
    <w:rsid w:val="00E60D06"/>
    <w:rsid w:val="00E61A29"/>
    <w:rsid w:val="00E62045"/>
    <w:rsid w:val="00E629AD"/>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728"/>
    <w:rsid w:val="00E810F7"/>
    <w:rsid w:val="00E81DCC"/>
    <w:rsid w:val="00E82009"/>
    <w:rsid w:val="00E8250E"/>
    <w:rsid w:val="00E82F09"/>
    <w:rsid w:val="00E8344B"/>
    <w:rsid w:val="00E83586"/>
    <w:rsid w:val="00E84E89"/>
    <w:rsid w:val="00E84FF1"/>
    <w:rsid w:val="00E8512C"/>
    <w:rsid w:val="00E85539"/>
    <w:rsid w:val="00E85B57"/>
    <w:rsid w:val="00E86591"/>
    <w:rsid w:val="00E868FD"/>
    <w:rsid w:val="00E869D1"/>
    <w:rsid w:val="00E86DD4"/>
    <w:rsid w:val="00E86E46"/>
    <w:rsid w:val="00E870DF"/>
    <w:rsid w:val="00E8713D"/>
    <w:rsid w:val="00E87C59"/>
    <w:rsid w:val="00E90709"/>
    <w:rsid w:val="00E90DD7"/>
    <w:rsid w:val="00E90E0F"/>
    <w:rsid w:val="00E910D5"/>
    <w:rsid w:val="00E9111C"/>
    <w:rsid w:val="00E911BF"/>
    <w:rsid w:val="00E914ED"/>
    <w:rsid w:val="00E91BA8"/>
    <w:rsid w:val="00E92D5C"/>
    <w:rsid w:val="00E92FDF"/>
    <w:rsid w:val="00E93580"/>
    <w:rsid w:val="00E93681"/>
    <w:rsid w:val="00E93761"/>
    <w:rsid w:val="00E946B0"/>
    <w:rsid w:val="00E95803"/>
    <w:rsid w:val="00E9612B"/>
    <w:rsid w:val="00E96435"/>
    <w:rsid w:val="00E96C9C"/>
    <w:rsid w:val="00E971EE"/>
    <w:rsid w:val="00E97216"/>
    <w:rsid w:val="00E97723"/>
    <w:rsid w:val="00E97925"/>
    <w:rsid w:val="00E97DBD"/>
    <w:rsid w:val="00EA088C"/>
    <w:rsid w:val="00EA18BC"/>
    <w:rsid w:val="00EA1C5E"/>
    <w:rsid w:val="00EA1D15"/>
    <w:rsid w:val="00EA2C6F"/>
    <w:rsid w:val="00EA385F"/>
    <w:rsid w:val="00EA38C8"/>
    <w:rsid w:val="00EA4B57"/>
    <w:rsid w:val="00EA4DBE"/>
    <w:rsid w:val="00EA52BD"/>
    <w:rsid w:val="00EA53ED"/>
    <w:rsid w:val="00EA6635"/>
    <w:rsid w:val="00EA6980"/>
    <w:rsid w:val="00EA731C"/>
    <w:rsid w:val="00EB08CD"/>
    <w:rsid w:val="00EB0B04"/>
    <w:rsid w:val="00EB0FE0"/>
    <w:rsid w:val="00EB115E"/>
    <w:rsid w:val="00EB13C1"/>
    <w:rsid w:val="00EB19DE"/>
    <w:rsid w:val="00EB2693"/>
    <w:rsid w:val="00EB29C7"/>
    <w:rsid w:val="00EB2C08"/>
    <w:rsid w:val="00EB2C1C"/>
    <w:rsid w:val="00EB33FF"/>
    <w:rsid w:val="00EB354B"/>
    <w:rsid w:val="00EB42A7"/>
    <w:rsid w:val="00EB4E43"/>
    <w:rsid w:val="00EB52DB"/>
    <w:rsid w:val="00EB66AA"/>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4F3D"/>
    <w:rsid w:val="00EC5084"/>
    <w:rsid w:val="00EC5847"/>
    <w:rsid w:val="00EC6E4C"/>
    <w:rsid w:val="00EC7201"/>
    <w:rsid w:val="00EC7B20"/>
    <w:rsid w:val="00ED0278"/>
    <w:rsid w:val="00ED06FB"/>
    <w:rsid w:val="00ED0839"/>
    <w:rsid w:val="00ED08BF"/>
    <w:rsid w:val="00ED0972"/>
    <w:rsid w:val="00ED108A"/>
    <w:rsid w:val="00ED12D4"/>
    <w:rsid w:val="00ED1302"/>
    <w:rsid w:val="00ED144B"/>
    <w:rsid w:val="00ED2802"/>
    <w:rsid w:val="00ED3246"/>
    <w:rsid w:val="00ED3304"/>
    <w:rsid w:val="00ED3AE4"/>
    <w:rsid w:val="00ED3E4F"/>
    <w:rsid w:val="00ED42DC"/>
    <w:rsid w:val="00ED493A"/>
    <w:rsid w:val="00ED4A89"/>
    <w:rsid w:val="00ED4AED"/>
    <w:rsid w:val="00ED4E3B"/>
    <w:rsid w:val="00ED5061"/>
    <w:rsid w:val="00ED5157"/>
    <w:rsid w:val="00ED521D"/>
    <w:rsid w:val="00ED5553"/>
    <w:rsid w:val="00ED647F"/>
    <w:rsid w:val="00ED663F"/>
    <w:rsid w:val="00ED7F4F"/>
    <w:rsid w:val="00EE000E"/>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C65"/>
    <w:rsid w:val="00EF1F8D"/>
    <w:rsid w:val="00EF21C5"/>
    <w:rsid w:val="00EF2AC0"/>
    <w:rsid w:val="00EF2E87"/>
    <w:rsid w:val="00EF3020"/>
    <w:rsid w:val="00EF35FC"/>
    <w:rsid w:val="00EF3AC1"/>
    <w:rsid w:val="00EF482B"/>
    <w:rsid w:val="00EF4835"/>
    <w:rsid w:val="00EF53B5"/>
    <w:rsid w:val="00EF5C8D"/>
    <w:rsid w:val="00EF5E97"/>
    <w:rsid w:val="00EF5F09"/>
    <w:rsid w:val="00EF690F"/>
    <w:rsid w:val="00EF6BF7"/>
    <w:rsid w:val="00EF6C00"/>
    <w:rsid w:val="00EF6C64"/>
    <w:rsid w:val="00EF7199"/>
    <w:rsid w:val="00EF7789"/>
    <w:rsid w:val="00EF7A14"/>
    <w:rsid w:val="00F002FF"/>
    <w:rsid w:val="00F006DC"/>
    <w:rsid w:val="00F00D99"/>
    <w:rsid w:val="00F00F03"/>
    <w:rsid w:val="00F0104D"/>
    <w:rsid w:val="00F02186"/>
    <w:rsid w:val="00F0317C"/>
    <w:rsid w:val="00F032CA"/>
    <w:rsid w:val="00F0339C"/>
    <w:rsid w:val="00F033B2"/>
    <w:rsid w:val="00F0359F"/>
    <w:rsid w:val="00F04109"/>
    <w:rsid w:val="00F04D3C"/>
    <w:rsid w:val="00F04E70"/>
    <w:rsid w:val="00F052CE"/>
    <w:rsid w:val="00F060FF"/>
    <w:rsid w:val="00F064D1"/>
    <w:rsid w:val="00F06C0E"/>
    <w:rsid w:val="00F06C81"/>
    <w:rsid w:val="00F071B6"/>
    <w:rsid w:val="00F10D56"/>
    <w:rsid w:val="00F11013"/>
    <w:rsid w:val="00F11C24"/>
    <w:rsid w:val="00F12221"/>
    <w:rsid w:val="00F1224F"/>
    <w:rsid w:val="00F13BB3"/>
    <w:rsid w:val="00F142A4"/>
    <w:rsid w:val="00F14367"/>
    <w:rsid w:val="00F143D3"/>
    <w:rsid w:val="00F1440F"/>
    <w:rsid w:val="00F144BC"/>
    <w:rsid w:val="00F150DA"/>
    <w:rsid w:val="00F154BB"/>
    <w:rsid w:val="00F15D84"/>
    <w:rsid w:val="00F16225"/>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0F1"/>
    <w:rsid w:val="00F304B0"/>
    <w:rsid w:val="00F30589"/>
    <w:rsid w:val="00F30C40"/>
    <w:rsid w:val="00F31ACE"/>
    <w:rsid w:val="00F326C8"/>
    <w:rsid w:val="00F33015"/>
    <w:rsid w:val="00F33449"/>
    <w:rsid w:val="00F33504"/>
    <w:rsid w:val="00F33767"/>
    <w:rsid w:val="00F3395B"/>
    <w:rsid w:val="00F34036"/>
    <w:rsid w:val="00F34A51"/>
    <w:rsid w:val="00F34A6D"/>
    <w:rsid w:val="00F34A94"/>
    <w:rsid w:val="00F34C96"/>
    <w:rsid w:val="00F34DC6"/>
    <w:rsid w:val="00F355A1"/>
    <w:rsid w:val="00F3587C"/>
    <w:rsid w:val="00F35A7A"/>
    <w:rsid w:val="00F363B0"/>
    <w:rsid w:val="00F36541"/>
    <w:rsid w:val="00F365BC"/>
    <w:rsid w:val="00F36785"/>
    <w:rsid w:val="00F367AF"/>
    <w:rsid w:val="00F377A5"/>
    <w:rsid w:val="00F37AAC"/>
    <w:rsid w:val="00F40BF6"/>
    <w:rsid w:val="00F4109B"/>
    <w:rsid w:val="00F41171"/>
    <w:rsid w:val="00F41578"/>
    <w:rsid w:val="00F42015"/>
    <w:rsid w:val="00F420A3"/>
    <w:rsid w:val="00F42112"/>
    <w:rsid w:val="00F42273"/>
    <w:rsid w:val="00F422BC"/>
    <w:rsid w:val="00F42713"/>
    <w:rsid w:val="00F429B2"/>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6FB8"/>
    <w:rsid w:val="00F7708E"/>
    <w:rsid w:val="00F7751E"/>
    <w:rsid w:val="00F77C40"/>
    <w:rsid w:val="00F81B21"/>
    <w:rsid w:val="00F8207A"/>
    <w:rsid w:val="00F825A5"/>
    <w:rsid w:val="00F82ACD"/>
    <w:rsid w:val="00F836A6"/>
    <w:rsid w:val="00F836CA"/>
    <w:rsid w:val="00F83D60"/>
    <w:rsid w:val="00F83E2B"/>
    <w:rsid w:val="00F83F79"/>
    <w:rsid w:val="00F8404B"/>
    <w:rsid w:val="00F849D2"/>
    <w:rsid w:val="00F850F9"/>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A0F"/>
    <w:rsid w:val="00F91A12"/>
    <w:rsid w:val="00F91B48"/>
    <w:rsid w:val="00F91DA5"/>
    <w:rsid w:val="00F925CD"/>
    <w:rsid w:val="00F92D94"/>
    <w:rsid w:val="00F937FD"/>
    <w:rsid w:val="00F93DB3"/>
    <w:rsid w:val="00F945C2"/>
    <w:rsid w:val="00F9471D"/>
    <w:rsid w:val="00F947D5"/>
    <w:rsid w:val="00F94E46"/>
    <w:rsid w:val="00F956AD"/>
    <w:rsid w:val="00F95EA3"/>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FF7"/>
    <w:rsid w:val="00FA42E7"/>
    <w:rsid w:val="00FA45A6"/>
    <w:rsid w:val="00FA469D"/>
    <w:rsid w:val="00FA49E5"/>
    <w:rsid w:val="00FA4D01"/>
    <w:rsid w:val="00FA63E7"/>
    <w:rsid w:val="00FA6B62"/>
    <w:rsid w:val="00FA772E"/>
    <w:rsid w:val="00FA7878"/>
    <w:rsid w:val="00FB093C"/>
    <w:rsid w:val="00FB0FB9"/>
    <w:rsid w:val="00FB1535"/>
    <w:rsid w:val="00FB1A43"/>
    <w:rsid w:val="00FB2922"/>
    <w:rsid w:val="00FB3739"/>
    <w:rsid w:val="00FB37F7"/>
    <w:rsid w:val="00FB39EE"/>
    <w:rsid w:val="00FB3CB1"/>
    <w:rsid w:val="00FB4E1D"/>
    <w:rsid w:val="00FB574E"/>
    <w:rsid w:val="00FB5810"/>
    <w:rsid w:val="00FB592A"/>
    <w:rsid w:val="00FB6564"/>
    <w:rsid w:val="00FB661A"/>
    <w:rsid w:val="00FB6BA6"/>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70D"/>
    <w:rsid w:val="00FC575B"/>
    <w:rsid w:val="00FC5D53"/>
    <w:rsid w:val="00FC5F3B"/>
    <w:rsid w:val="00FC6A8D"/>
    <w:rsid w:val="00FC6E3D"/>
    <w:rsid w:val="00FC799F"/>
    <w:rsid w:val="00FD014C"/>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1FEA"/>
    <w:rsid w:val="00FE2206"/>
    <w:rsid w:val="00FE22F5"/>
    <w:rsid w:val="00FE23C3"/>
    <w:rsid w:val="00FE2C01"/>
    <w:rsid w:val="00FE2FC5"/>
    <w:rsid w:val="00FE3A26"/>
    <w:rsid w:val="00FE3B47"/>
    <w:rsid w:val="00FE3CF5"/>
    <w:rsid w:val="00FE3F98"/>
    <w:rsid w:val="00FE43B9"/>
    <w:rsid w:val="00FE445F"/>
    <w:rsid w:val="00FE4921"/>
    <w:rsid w:val="00FE49E8"/>
    <w:rsid w:val="00FE5843"/>
    <w:rsid w:val="00FE5907"/>
    <w:rsid w:val="00FE595E"/>
    <w:rsid w:val="00FE5AA6"/>
    <w:rsid w:val="00FE5E95"/>
    <w:rsid w:val="00FE60A3"/>
    <w:rsid w:val="00FE6C07"/>
    <w:rsid w:val="00FE6D1A"/>
    <w:rsid w:val="00FE6D87"/>
    <w:rsid w:val="00FE6FA2"/>
    <w:rsid w:val="00FE7275"/>
    <w:rsid w:val="00FE799C"/>
    <w:rsid w:val="00FE7A5F"/>
    <w:rsid w:val="00FF0EF1"/>
    <w:rsid w:val="00FF0FD4"/>
    <w:rsid w:val="00FF2011"/>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40E12F"/>
    <w:rsid w:val="01F6F50D"/>
    <w:rsid w:val="02FE99FB"/>
    <w:rsid w:val="032E0502"/>
    <w:rsid w:val="04195200"/>
    <w:rsid w:val="04F3E16E"/>
    <w:rsid w:val="071F6F56"/>
    <w:rsid w:val="08604D85"/>
    <w:rsid w:val="0A818707"/>
    <w:rsid w:val="0AC26136"/>
    <w:rsid w:val="0BA6A295"/>
    <w:rsid w:val="0CC37265"/>
    <w:rsid w:val="0DFE05B7"/>
    <w:rsid w:val="0F1BF3B6"/>
    <w:rsid w:val="11042491"/>
    <w:rsid w:val="113AECB3"/>
    <w:rsid w:val="115A40C4"/>
    <w:rsid w:val="13321B38"/>
    <w:rsid w:val="1393038A"/>
    <w:rsid w:val="14060D28"/>
    <w:rsid w:val="1411BA43"/>
    <w:rsid w:val="16C856C9"/>
    <w:rsid w:val="18896E7C"/>
    <w:rsid w:val="1E085FE7"/>
    <w:rsid w:val="2016B231"/>
    <w:rsid w:val="204F2B8E"/>
    <w:rsid w:val="20B4ACC0"/>
    <w:rsid w:val="20C6537E"/>
    <w:rsid w:val="21E820B0"/>
    <w:rsid w:val="220268AA"/>
    <w:rsid w:val="223B5827"/>
    <w:rsid w:val="22796E49"/>
    <w:rsid w:val="2285DDC8"/>
    <w:rsid w:val="23FDCE5A"/>
    <w:rsid w:val="24C514C1"/>
    <w:rsid w:val="26B876C8"/>
    <w:rsid w:val="2BECBD75"/>
    <w:rsid w:val="2E33E9A0"/>
    <w:rsid w:val="2E623402"/>
    <w:rsid w:val="2E92CA8C"/>
    <w:rsid w:val="2F741A42"/>
    <w:rsid w:val="30D86728"/>
    <w:rsid w:val="32EC6FDE"/>
    <w:rsid w:val="33C22A2F"/>
    <w:rsid w:val="343D7908"/>
    <w:rsid w:val="370F7C7F"/>
    <w:rsid w:val="371EB092"/>
    <w:rsid w:val="379C20E9"/>
    <w:rsid w:val="38372F92"/>
    <w:rsid w:val="3D96F215"/>
    <w:rsid w:val="3F2461AE"/>
    <w:rsid w:val="4165166B"/>
    <w:rsid w:val="43D37289"/>
    <w:rsid w:val="441FAE98"/>
    <w:rsid w:val="4506D7B1"/>
    <w:rsid w:val="454C0DD5"/>
    <w:rsid w:val="499A8F40"/>
    <w:rsid w:val="4B1EDFF4"/>
    <w:rsid w:val="4CE12420"/>
    <w:rsid w:val="4CFE8831"/>
    <w:rsid w:val="4D98B14D"/>
    <w:rsid w:val="4F37EA6B"/>
    <w:rsid w:val="4F3F4422"/>
    <w:rsid w:val="4F43D808"/>
    <w:rsid w:val="51D2884B"/>
    <w:rsid w:val="52ED44D4"/>
    <w:rsid w:val="547E7FF6"/>
    <w:rsid w:val="54F280AB"/>
    <w:rsid w:val="563D67D2"/>
    <w:rsid w:val="56AD6BB9"/>
    <w:rsid w:val="570E52ED"/>
    <w:rsid w:val="571570E1"/>
    <w:rsid w:val="583BA3D1"/>
    <w:rsid w:val="58B845FC"/>
    <w:rsid w:val="5B2D37D2"/>
    <w:rsid w:val="6000E07A"/>
    <w:rsid w:val="60B4AD48"/>
    <w:rsid w:val="61A44825"/>
    <w:rsid w:val="61AC75AA"/>
    <w:rsid w:val="620E5EBB"/>
    <w:rsid w:val="6245078C"/>
    <w:rsid w:val="625E4779"/>
    <w:rsid w:val="62F677A7"/>
    <w:rsid w:val="6300E32D"/>
    <w:rsid w:val="6477A5C3"/>
    <w:rsid w:val="64A89E7B"/>
    <w:rsid w:val="64FD032D"/>
    <w:rsid w:val="682DA97C"/>
    <w:rsid w:val="6916EB1D"/>
    <w:rsid w:val="6B4C058D"/>
    <w:rsid w:val="6B50E0CF"/>
    <w:rsid w:val="6B68AF4B"/>
    <w:rsid w:val="6C1B3FBD"/>
    <w:rsid w:val="6C223D30"/>
    <w:rsid w:val="6FA39127"/>
    <w:rsid w:val="71469E0D"/>
    <w:rsid w:val="715A81A5"/>
    <w:rsid w:val="7177BB30"/>
    <w:rsid w:val="71D2EC32"/>
    <w:rsid w:val="73ABAE61"/>
    <w:rsid w:val="74484102"/>
    <w:rsid w:val="75C68218"/>
    <w:rsid w:val="762F950F"/>
    <w:rsid w:val="7726D155"/>
    <w:rsid w:val="78B96E62"/>
    <w:rsid w:val="79C7E4FD"/>
    <w:rsid w:val="79CF1C12"/>
    <w:rsid w:val="79F30925"/>
    <w:rsid w:val="7A98D588"/>
    <w:rsid w:val="7BBDD971"/>
    <w:rsid w:val="7F375DB9"/>
    <w:rsid w:val="7F564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785CFA99-9CA5-4B58-99FF-1A55C78F9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64" w:lineRule="auto"/>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ind w:left="0" w:firstLine="0"/>
    </w:pPr>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ind w:left="0" w:firstLine="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ind w:left="0" w:firstLine="0"/>
    </w:pPr>
    <w:rPr>
      <w:rFonts w:ascii="Aptos" w:eastAsia="Aptos" w:hAnsi="Aptos"/>
      <w:kern w:val="2"/>
      <w:sz w:val="24"/>
      <w:szCs w:val="24"/>
      <w:lang w:eastAsia="en-US"/>
      <w14:ligatures w14:val="standardContextua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6D3B721F-3C4A-478D-8A4F-AB51BB6C4BF1}">
  <ds:schemaRefs>
    <ds:schemaRef ds:uri="http://purl.org/dc/terms/"/>
    <ds:schemaRef ds:uri="http://schemas.microsoft.com/office/2006/documentManagement/types"/>
    <ds:schemaRef ds:uri="http://schemas.microsoft.com/office/2006/metadata/properti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7947386-B975-4FE7-B369-C3E7C50FB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424</TotalTime>
  <Pages>7</Pages>
  <Words>3723</Words>
  <Characters>19430</Characters>
  <Application>Microsoft Office Word</Application>
  <DocSecurity>0</DocSecurity>
  <Lines>298</Lines>
  <Paragraphs>130</Paragraphs>
  <ScaleCrop>false</ScaleCrop>
  <Company>ETSI/MCC</Company>
  <LinksUpToDate>false</LinksUpToDate>
  <CharactersWithSpaces>23023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47</cp:revision>
  <cp:lastPrinted>2019-02-06T01:41:00Z</cp:lastPrinted>
  <dcterms:created xsi:type="dcterms:W3CDTF">2025-10-28T22:36:00Z</dcterms:created>
  <dcterms:modified xsi:type="dcterms:W3CDTF">2025-11-06T23:47:00Z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